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bookmarkStart w:id="0" w:name="_GoBack"/>
      <w:bookmarkEnd w:id="0"/>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1"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1"/>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2"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2"/>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603509CA"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 xml:space="preserve">Ing. Jiří Pechar, </w:t>
      </w:r>
      <w:r w:rsidR="00FA3078">
        <w:rPr>
          <w:rFonts w:ascii="Arial" w:hAnsi="Arial" w:cs="Arial"/>
          <w:sz w:val="22"/>
          <w:szCs w:val="22"/>
        </w:rPr>
        <w:t>ředitel</w:t>
      </w:r>
      <w:r w:rsidRPr="00E77686">
        <w:rPr>
          <w:rFonts w:ascii="Arial" w:hAnsi="Arial" w:cs="Arial"/>
          <w:sz w:val="22"/>
          <w:szCs w:val="22"/>
        </w:rPr>
        <w:t xml:space="preserve"> sekce technické</w:t>
      </w:r>
    </w:p>
    <w:p w14:paraId="3BA51665" w14:textId="7777A24A"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 xml:space="preserve">Ing. Jiří Pechar, </w:t>
      </w:r>
      <w:r w:rsidR="00FA3078">
        <w:rPr>
          <w:rFonts w:ascii="Arial" w:hAnsi="Arial" w:cs="Arial"/>
          <w:sz w:val="22"/>
          <w:szCs w:val="22"/>
        </w:rPr>
        <w:t>ředitel</w:t>
      </w:r>
      <w:r w:rsidRPr="00E77686">
        <w:rPr>
          <w:rFonts w:ascii="Arial" w:hAnsi="Arial" w:cs="Arial"/>
          <w:sz w:val="22"/>
          <w:szCs w:val="22"/>
        </w:rPr>
        <w:t xml:space="preserve"> sekce technické</w:t>
      </w:r>
    </w:p>
    <w:p w14:paraId="4758E6C0" w14:textId="7983FF40"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FA3078">
        <w:rPr>
          <w:rFonts w:ascii="Arial" w:hAnsi="Arial" w:cs="Arial"/>
          <w:sz w:val="22"/>
          <w:szCs w:val="22"/>
        </w:rPr>
        <w:t>Jan Kareis</w:t>
      </w:r>
      <w:r w:rsidRPr="00E77686">
        <w:rPr>
          <w:rFonts w:ascii="Arial" w:hAnsi="Arial" w:cs="Arial"/>
          <w:sz w:val="22"/>
          <w:szCs w:val="22"/>
        </w:rPr>
        <w:t xml:space="preserve">, </w:t>
      </w:r>
      <w:r w:rsidR="00FA3078">
        <w:rPr>
          <w:rFonts w:ascii="Arial" w:hAnsi="Arial" w:cs="Arial"/>
          <w:sz w:val="22"/>
          <w:szCs w:val="22"/>
        </w:rPr>
        <w:t>referent</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2311781C" w:rsidR="00F65743" w:rsidRDefault="00F65743" w:rsidP="00A34BD2">
      <w:pPr>
        <w:pStyle w:val="Zkladntext21"/>
        <w:tabs>
          <w:tab w:val="left" w:pos="0"/>
          <w:tab w:val="left" w:pos="4253"/>
        </w:tabs>
        <w:rPr>
          <w:sz w:val="22"/>
          <w:szCs w:val="22"/>
        </w:rPr>
      </w:pPr>
      <w:r w:rsidRPr="00E77686">
        <w:rPr>
          <w:sz w:val="22"/>
          <w:szCs w:val="22"/>
        </w:rPr>
        <w:t xml:space="preserve">tel.: 221 401 </w:t>
      </w:r>
      <w:r w:rsidR="00A13916">
        <w:rPr>
          <w:sz w:val="22"/>
          <w:szCs w:val="22"/>
        </w:rPr>
        <w:t>4</w:t>
      </w:r>
      <w:r w:rsidR="00FA3078">
        <w:rPr>
          <w:sz w:val="22"/>
          <w:szCs w:val="22"/>
        </w:rPr>
        <w:t>38</w:t>
      </w:r>
      <w:r w:rsidRPr="00E77686">
        <w:rPr>
          <w:sz w:val="22"/>
          <w:szCs w:val="22"/>
        </w:rPr>
        <w:tab/>
      </w:r>
      <w:r w:rsidRPr="00E77686">
        <w:rPr>
          <w:sz w:val="22"/>
          <w:szCs w:val="22"/>
        </w:rPr>
        <w:tab/>
        <w:t xml:space="preserve">e-mail: </w:t>
      </w:r>
      <w:hyperlink r:id="rId9" w:history="1">
        <w:r w:rsidR="00FA3078" w:rsidRPr="00E6582E">
          <w:rPr>
            <w:rStyle w:val="Hypertextovodkaz"/>
            <w:rFonts w:cs="Arial"/>
            <w:sz w:val="22"/>
            <w:szCs w:val="22"/>
          </w:rPr>
          <w:t>jan.kareis@pvl.cz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3"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3"/>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4"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5"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5"/>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6"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6"/>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7"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8"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9"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10"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1"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2"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3"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4"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5"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5"/>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5CE4D271"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 xml:space="preserve">Tato smlouva je uzavřena na základě výsledku řízení </w:t>
      </w:r>
      <w:r w:rsidR="00D869CD">
        <w:rPr>
          <w:sz w:val="22"/>
          <w:szCs w:val="22"/>
        </w:rPr>
        <w:t xml:space="preserve">pro veřejnou zakázku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w:t>
      </w:r>
      <w:r w:rsidR="00A13916">
        <w:rPr>
          <w:sz w:val="22"/>
          <w:szCs w:val="22"/>
        </w:rPr>
        <w:t>ve znění pozdějších předpisů</w:t>
      </w:r>
      <w:r w:rsidRPr="00E77686">
        <w:rPr>
          <w:sz w:val="22"/>
          <w:szCs w:val="22"/>
        </w:rPr>
        <w:t xml:space="preserve"> (dále jen </w:t>
      </w:r>
      <w:r w:rsidR="00A1391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FA3078">
        <w:rPr>
          <w:b/>
          <w:sz w:val="22"/>
          <w:szCs w:val="22"/>
        </w:rPr>
        <w:t xml:space="preserve">Lodní zdvihadlo </w:t>
      </w:r>
      <w:r w:rsidR="00FA3078" w:rsidRPr="00604A1C">
        <w:rPr>
          <w:b/>
          <w:sz w:val="22"/>
          <w:szCs w:val="22"/>
        </w:rPr>
        <w:t>Orlík – technick</w:t>
      </w:r>
      <w:r w:rsidR="00664BB5" w:rsidRPr="00604A1C">
        <w:rPr>
          <w:b/>
          <w:sz w:val="22"/>
          <w:szCs w:val="22"/>
        </w:rPr>
        <w:t>oekonomická</w:t>
      </w:r>
      <w:r w:rsidR="00FA3078" w:rsidRPr="00604A1C">
        <w:rPr>
          <w:b/>
          <w:sz w:val="22"/>
          <w:szCs w:val="22"/>
        </w:rPr>
        <w:t xml:space="preserve"> studie</w:t>
      </w:r>
      <w:r w:rsidRPr="00604A1C">
        <w:rPr>
          <w:b/>
          <w:sz w:val="22"/>
          <w:szCs w:val="22"/>
        </w:rPr>
        <w:t>“</w:t>
      </w:r>
      <w:r w:rsidR="00710B1D">
        <w:rPr>
          <w:b/>
          <w:sz w:val="22"/>
          <w:szCs w:val="22"/>
        </w:rPr>
        <w:t xml:space="preserve"> </w:t>
      </w:r>
      <w:r w:rsidR="00710B1D" w:rsidRPr="00710B1D">
        <w:rPr>
          <w:sz w:val="22"/>
          <w:szCs w:val="22"/>
        </w:rPr>
        <w:t>(dále jen „Veřejná zakázka“)</w:t>
      </w:r>
      <w:r w:rsidRPr="00710B1D">
        <w:rPr>
          <w:sz w:val="22"/>
          <w:szCs w:val="22"/>
        </w:rPr>
        <w:t>,</w:t>
      </w:r>
      <w:r w:rsidRPr="00E77686">
        <w:rPr>
          <w:sz w:val="22"/>
          <w:szCs w:val="22"/>
        </w:rPr>
        <w:t xml:space="preserve"> ve kterém byla nabídka zhotovitele vyhodnocena jako ekonomicky nejvýhodnější. </w:t>
      </w:r>
    </w:p>
    <w:p w14:paraId="59C7477C" w14:textId="77777777" w:rsidR="00941536" w:rsidRDefault="00941536" w:rsidP="00941536">
      <w:pPr>
        <w:pStyle w:val="Zkladntext21"/>
        <w:tabs>
          <w:tab w:val="left" w:pos="540"/>
        </w:tabs>
        <w:rPr>
          <w:sz w:val="22"/>
          <w:szCs w:val="22"/>
        </w:rPr>
      </w:pPr>
    </w:p>
    <w:p w14:paraId="581028D6" w14:textId="516A1FA0" w:rsidR="00FA3078" w:rsidRPr="00604A1C" w:rsidRDefault="00FA3078" w:rsidP="00FA3078">
      <w:pPr>
        <w:pStyle w:val="lneksmlouvytextPVL"/>
        <w:numPr>
          <w:ilvl w:val="0"/>
          <w:numId w:val="20"/>
        </w:numPr>
        <w:tabs>
          <w:tab w:val="clear" w:pos="720"/>
          <w:tab w:val="num" w:pos="426"/>
        </w:tabs>
        <w:ind w:left="426" w:hanging="426"/>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w:t>
      </w:r>
      <w:r>
        <w:t>s</w:t>
      </w:r>
      <w:r w:rsidRPr="00642D4C">
        <w:t xml:space="preserve"> názvem </w:t>
      </w:r>
      <w:r w:rsidRPr="00F83C7E">
        <w:rPr>
          <w:b/>
        </w:rPr>
        <w:t>„</w:t>
      </w:r>
      <w:r>
        <w:rPr>
          <w:b/>
          <w:szCs w:val="22"/>
        </w:rPr>
        <w:t xml:space="preserve">Lodní </w:t>
      </w:r>
      <w:r w:rsidRPr="00604A1C">
        <w:rPr>
          <w:b/>
          <w:szCs w:val="22"/>
        </w:rPr>
        <w:t>zdvihadlo Orlík – technick</w:t>
      </w:r>
      <w:r w:rsidR="00664BB5" w:rsidRPr="00604A1C">
        <w:rPr>
          <w:b/>
          <w:szCs w:val="22"/>
        </w:rPr>
        <w:t>oekonomick</w:t>
      </w:r>
      <w:r w:rsidRPr="00604A1C">
        <w:rPr>
          <w:b/>
          <w:szCs w:val="22"/>
        </w:rPr>
        <w:t>á studie</w:t>
      </w:r>
      <w:r w:rsidRPr="00604A1C">
        <w:rPr>
          <w:b/>
        </w:rPr>
        <w:t>“.</w:t>
      </w:r>
    </w:p>
    <w:p w14:paraId="7EFB7FCA" w14:textId="77777777" w:rsidR="00FA3078" w:rsidRPr="005073A9" w:rsidRDefault="00FA3078" w:rsidP="00FA3078">
      <w:pPr>
        <w:pStyle w:val="Meziodstavce"/>
        <w:rPr>
          <w:rFonts w:cs="Arial"/>
        </w:rPr>
      </w:pPr>
    </w:p>
    <w:p w14:paraId="1A303823" w14:textId="77777777" w:rsidR="00FA3078" w:rsidRDefault="00FA3078" w:rsidP="00941536">
      <w:pPr>
        <w:pStyle w:val="Zkladntext21"/>
        <w:tabs>
          <w:tab w:val="left" w:pos="540"/>
        </w:tabs>
        <w:rPr>
          <w:sz w:val="22"/>
          <w:szCs w:val="22"/>
        </w:rPr>
      </w:pPr>
    </w:p>
    <w:p w14:paraId="4D0E3C82" w14:textId="7452F49F" w:rsidR="00941536" w:rsidRPr="008769F6" w:rsidRDefault="00941536" w:rsidP="002B7A75">
      <w:pPr>
        <w:pStyle w:val="Zkladntext21"/>
        <w:numPr>
          <w:ilvl w:val="0"/>
          <w:numId w:val="20"/>
        </w:numPr>
        <w:tabs>
          <w:tab w:val="clear" w:pos="720"/>
          <w:tab w:val="num" w:pos="426"/>
        </w:tabs>
        <w:suppressAutoHyphens/>
        <w:ind w:left="426" w:hanging="426"/>
        <w:rPr>
          <w:sz w:val="22"/>
          <w:szCs w:val="22"/>
        </w:rPr>
      </w:pPr>
      <w:r w:rsidRPr="00D869CD">
        <w:rPr>
          <w:sz w:val="22"/>
          <w:szCs w:val="22"/>
        </w:rPr>
        <w:lastRenderedPageBreak/>
        <w:t xml:space="preserve">Předmětem plnění veřejné zakázky je </w:t>
      </w:r>
      <w:r w:rsidRPr="00604A1C">
        <w:rPr>
          <w:sz w:val="22"/>
          <w:szCs w:val="22"/>
        </w:rPr>
        <w:t xml:space="preserve">zpracování </w:t>
      </w:r>
      <w:r w:rsidR="007E2295" w:rsidRPr="00604A1C">
        <w:rPr>
          <w:sz w:val="22"/>
          <w:szCs w:val="22"/>
        </w:rPr>
        <w:t>Technick</w:t>
      </w:r>
      <w:r w:rsidR="00664BB5" w:rsidRPr="00604A1C">
        <w:rPr>
          <w:sz w:val="22"/>
          <w:szCs w:val="22"/>
        </w:rPr>
        <w:t>oekonomick</w:t>
      </w:r>
      <w:r w:rsidR="007E2295" w:rsidRPr="00604A1C">
        <w:rPr>
          <w:sz w:val="22"/>
          <w:szCs w:val="22"/>
        </w:rPr>
        <w:t xml:space="preserve">é studie pro </w:t>
      </w:r>
      <w:r w:rsidR="00D869CD" w:rsidRPr="00604A1C">
        <w:rPr>
          <w:sz w:val="22"/>
          <w:szCs w:val="22"/>
        </w:rPr>
        <w:t>akc</w:t>
      </w:r>
      <w:r w:rsidR="007E2295" w:rsidRPr="00604A1C">
        <w:rPr>
          <w:sz w:val="22"/>
          <w:szCs w:val="22"/>
        </w:rPr>
        <w:t>i</w:t>
      </w:r>
      <w:r w:rsidR="00D869CD" w:rsidRPr="00D869CD">
        <w:rPr>
          <w:sz w:val="22"/>
          <w:szCs w:val="22"/>
        </w:rPr>
        <w:t xml:space="preserve"> „</w:t>
      </w:r>
      <w:r w:rsidR="007E2295">
        <w:rPr>
          <w:sz w:val="22"/>
          <w:szCs w:val="22"/>
        </w:rPr>
        <w:t>Lodní zdvihadlo Orlík“</w:t>
      </w:r>
      <w:r w:rsidR="00D869CD" w:rsidRPr="00D869CD">
        <w:rPr>
          <w:sz w:val="22"/>
          <w:szCs w:val="22"/>
        </w:rPr>
        <w:t xml:space="preserve">, která řeší </w:t>
      </w:r>
      <w:r w:rsidR="007E2295">
        <w:rPr>
          <w:sz w:val="22"/>
          <w:szCs w:val="22"/>
        </w:rPr>
        <w:t>n</w:t>
      </w:r>
      <w:r w:rsidR="007E2295" w:rsidRPr="007E2295">
        <w:rPr>
          <w:sz w:val="22"/>
          <w:szCs w:val="22"/>
        </w:rPr>
        <w:t>ávrh a dořešení technologických uzlů, návrh a</w:t>
      </w:r>
      <w:r w:rsidR="00604A1C">
        <w:rPr>
          <w:sz w:val="22"/>
          <w:szCs w:val="22"/>
        </w:rPr>
        <w:t> </w:t>
      </w:r>
      <w:r w:rsidR="007E2295" w:rsidRPr="007E2295">
        <w:rPr>
          <w:sz w:val="22"/>
          <w:szCs w:val="22"/>
        </w:rPr>
        <w:t>vyhodnocení variant stavebního řešení, aktualizac</w:t>
      </w:r>
      <w:r w:rsidR="00F9342D">
        <w:rPr>
          <w:sz w:val="22"/>
          <w:szCs w:val="22"/>
        </w:rPr>
        <w:t>i</w:t>
      </w:r>
      <w:r w:rsidR="007E2295" w:rsidRPr="007E2295">
        <w:rPr>
          <w:sz w:val="22"/>
          <w:szCs w:val="22"/>
        </w:rPr>
        <w:t xml:space="preserve"> propočtu investičních nákladů</w:t>
      </w:r>
      <w:r w:rsidR="007E2295">
        <w:rPr>
          <w:sz w:val="22"/>
          <w:szCs w:val="22"/>
        </w:rPr>
        <w:t>.</w:t>
      </w:r>
    </w:p>
    <w:p w14:paraId="01EB28C0" w14:textId="77777777" w:rsidR="008769F6" w:rsidRDefault="008769F6" w:rsidP="008769F6">
      <w:pPr>
        <w:pStyle w:val="Odstavecseseznamem"/>
        <w:rPr>
          <w:sz w:val="22"/>
          <w:szCs w:val="22"/>
        </w:rPr>
      </w:pPr>
    </w:p>
    <w:p w14:paraId="48D080D4" w14:textId="65A6258B" w:rsidR="008769F6" w:rsidRPr="008769F6" w:rsidRDefault="008769F6" w:rsidP="00941536">
      <w:pPr>
        <w:pStyle w:val="Zkladntext21"/>
        <w:numPr>
          <w:ilvl w:val="0"/>
          <w:numId w:val="20"/>
        </w:numPr>
        <w:tabs>
          <w:tab w:val="clear" w:pos="720"/>
          <w:tab w:val="num" w:pos="426"/>
        </w:tabs>
        <w:suppressAutoHyphens/>
        <w:ind w:left="426" w:hanging="426"/>
        <w:rPr>
          <w:sz w:val="22"/>
          <w:szCs w:val="22"/>
        </w:rPr>
      </w:pPr>
      <w:r w:rsidRPr="008769F6">
        <w:rPr>
          <w:sz w:val="22"/>
          <w:szCs w:val="22"/>
        </w:rPr>
        <w:t xml:space="preserve">Zhotovitel potvrzuje, že se v plném rozsahu seznámil s povahou a rozsahem plnění, které bude poskytovat na základě této smlouvy, že jsou mu známy veškeré technické, kvalitativní a jiné podmínky pro zhotovení díla a že disponuje takovými kapacitami a odbornými znalostmi, které jsou k plnění dle této smlouvy nezbytné. </w:t>
      </w:r>
    </w:p>
    <w:p w14:paraId="3634269C" w14:textId="77777777" w:rsidR="00941536" w:rsidRPr="00C76DAC" w:rsidRDefault="00941536" w:rsidP="00941536">
      <w:pPr>
        <w:ind w:left="426"/>
        <w:jc w:val="both"/>
        <w:outlineLvl w:val="0"/>
        <w:rPr>
          <w:sz w:val="22"/>
        </w:rPr>
      </w:pPr>
    </w:p>
    <w:p w14:paraId="02A16815" w14:textId="2A8BBD59" w:rsidR="008769F6" w:rsidRPr="005073A9" w:rsidRDefault="008769F6" w:rsidP="008769F6">
      <w:pPr>
        <w:pStyle w:val="lneksmlouvytextPVL"/>
        <w:numPr>
          <w:ilvl w:val="0"/>
          <w:numId w:val="20"/>
        </w:numPr>
        <w:tabs>
          <w:tab w:val="clear" w:pos="720"/>
          <w:tab w:val="num" w:pos="426"/>
        </w:tabs>
        <w:ind w:left="426" w:hanging="426"/>
        <w:rPr>
          <w:rFonts w:cs="Arial"/>
        </w:rPr>
      </w:pPr>
      <w:r w:rsidRPr="005073A9">
        <w:rPr>
          <w:rFonts w:cs="Arial"/>
        </w:rPr>
        <w:t xml:space="preserve">Místo provádění </w:t>
      </w:r>
      <w:r>
        <w:rPr>
          <w:rFonts w:cs="Arial"/>
        </w:rPr>
        <w:t>předmětu plnění je dle potřeby zhotovitele</w:t>
      </w:r>
      <w:r w:rsidRPr="005073A9">
        <w:rPr>
          <w:rFonts w:cs="Arial"/>
        </w:rPr>
        <w:t xml:space="preserve">. </w:t>
      </w:r>
      <w:r>
        <w:rPr>
          <w:rFonts w:cs="Arial"/>
        </w:rPr>
        <w:t xml:space="preserve">Předpokládá se sídlo zhotovitele, sídlo objednatele, </w:t>
      </w:r>
      <w:r w:rsidR="00C7011B">
        <w:rPr>
          <w:rFonts w:cs="Arial"/>
        </w:rPr>
        <w:t>vodní dílo</w:t>
      </w:r>
      <w:r>
        <w:rPr>
          <w:rFonts w:cs="Arial"/>
        </w:rPr>
        <w:t xml:space="preserve"> </w:t>
      </w:r>
      <w:r w:rsidR="00FA3078">
        <w:rPr>
          <w:rFonts w:cs="Arial"/>
        </w:rPr>
        <w:t>Orlík.</w:t>
      </w:r>
    </w:p>
    <w:p w14:paraId="052291F9" w14:textId="77777777" w:rsidR="008769F6" w:rsidRPr="005073A9" w:rsidRDefault="008769F6" w:rsidP="008769F6">
      <w:pPr>
        <w:pStyle w:val="Meziodstavce"/>
        <w:rPr>
          <w:rFonts w:cs="Arial"/>
        </w:rPr>
      </w:pPr>
    </w:p>
    <w:p w14:paraId="1A46B49C" w14:textId="1840C3B5" w:rsidR="008769F6" w:rsidRDefault="008769F6" w:rsidP="008769F6">
      <w:pPr>
        <w:pStyle w:val="lneksmlouvytextPVL"/>
        <w:numPr>
          <w:ilvl w:val="0"/>
          <w:numId w:val="20"/>
        </w:numPr>
        <w:tabs>
          <w:tab w:val="clear" w:pos="720"/>
          <w:tab w:val="num" w:pos="426"/>
        </w:tabs>
        <w:ind w:left="426" w:hanging="426"/>
      </w:pPr>
      <w:r>
        <w:t xml:space="preserve">Dílo bude provedeno za podmínek sjednaných touto smlouvou v rozsahu a způsobem dle této smlouvy a jejích příloh, zejména dle nabídky zhotovitele ze dne </w:t>
      </w:r>
      <w:r w:rsidR="00D7096E">
        <w:rPr>
          <w:lang w:val="en-US"/>
        </w:rPr>
        <w:t>[BUDE DOPLNĚNO PŘED PODPISEM].</w:t>
      </w:r>
    </w:p>
    <w:p w14:paraId="258B8328" w14:textId="77777777" w:rsidR="008769F6" w:rsidRDefault="008769F6" w:rsidP="008769F6">
      <w:pPr>
        <w:pStyle w:val="Odstavecseseznamem"/>
      </w:pPr>
    </w:p>
    <w:p w14:paraId="6E3094C4" w14:textId="4A6DBA60" w:rsidR="004601A2" w:rsidRPr="00604A1C" w:rsidRDefault="004601A2" w:rsidP="004601A2">
      <w:pPr>
        <w:pStyle w:val="lneksmlouvytextPVL"/>
        <w:numPr>
          <w:ilvl w:val="0"/>
          <w:numId w:val="20"/>
        </w:numPr>
        <w:tabs>
          <w:tab w:val="clear" w:pos="720"/>
          <w:tab w:val="num" w:pos="426"/>
        </w:tabs>
        <w:ind w:left="426" w:hanging="426"/>
      </w:pPr>
      <w:r w:rsidRPr="00604A1C">
        <w:t>Technick</w:t>
      </w:r>
      <w:r w:rsidR="00604A1C">
        <w:t>oekonomick</w:t>
      </w:r>
      <w:r w:rsidRPr="00604A1C">
        <w:t>á studie bude řešit zejména:</w:t>
      </w:r>
    </w:p>
    <w:p w14:paraId="58C8056F" w14:textId="77777777" w:rsidR="004601A2" w:rsidRPr="00604A1C" w:rsidRDefault="004601A2" w:rsidP="004601A2">
      <w:pPr>
        <w:pStyle w:val="Meziodstavce"/>
        <w:numPr>
          <w:ilvl w:val="0"/>
          <w:numId w:val="40"/>
        </w:numPr>
      </w:pPr>
      <w:r w:rsidRPr="00604A1C">
        <w:t>vyhodnocení připravené struktury stavebních objektů a provozních souborů/inženýrských objektů s možností ji změnit či doplnit;</w:t>
      </w:r>
    </w:p>
    <w:p w14:paraId="0C855243" w14:textId="77777777" w:rsidR="004601A2" w:rsidRPr="00604A1C" w:rsidRDefault="004601A2" w:rsidP="004601A2">
      <w:pPr>
        <w:pStyle w:val="Meziodstavce"/>
        <w:numPr>
          <w:ilvl w:val="0"/>
          <w:numId w:val="40"/>
        </w:numPr>
      </w:pPr>
      <w:r w:rsidRPr="00604A1C">
        <w:t>vyhodnocení podkladů (zaměření, geotechnický průzkum, stavební průzkum) a návrh jejich doplnění;</w:t>
      </w:r>
    </w:p>
    <w:p w14:paraId="71B18D22" w14:textId="77777777" w:rsidR="004601A2" w:rsidRPr="00604A1C" w:rsidRDefault="004601A2" w:rsidP="004601A2">
      <w:pPr>
        <w:pStyle w:val="Meziodstavce"/>
        <w:numPr>
          <w:ilvl w:val="0"/>
          <w:numId w:val="40"/>
        </w:numPr>
      </w:pPr>
      <w:r w:rsidRPr="00604A1C">
        <w:t>vyhodnocení koncepce s protizávažím a její řešení (protizávaží pojíždějící na zdech zdvihadlové dráhy a lana protizávaží a zdvihadlové vany v jedné rovině);</w:t>
      </w:r>
    </w:p>
    <w:p w14:paraId="4380456A" w14:textId="77777777" w:rsidR="004601A2" w:rsidRPr="00604A1C" w:rsidRDefault="004601A2" w:rsidP="004601A2">
      <w:pPr>
        <w:pStyle w:val="Meziodstavce"/>
        <w:numPr>
          <w:ilvl w:val="0"/>
          <w:numId w:val="40"/>
        </w:numPr>
      </w:pPr>
      <w:r w:rsidRPr="00604A1C">
        <w:t>návrh zimního/havarijního uzávěru v horní stanici (segment nebo jiný uzávěr do průtoku);</w:t>
      </w:r>
    </w:p>
    <w:p w14:paraId="2AF3DB49" w14:textId="77777777" w:rsidR="004601A2" w:rsidRPr="00604A1C" w:rsidRDefault="004601A2" w:rsidP="004601A2">
      <w:pPr>
        <w:pStyle w:val="Meziodstavce"/>
        <w:numPr>
          <w:ilvl w:val="0"/>
          <w:numId w:val="40"/>
        </w:numPr>
      </w:pPr>
      <w:r w:rsidRPr="00604A1C">
        <w:t>návrh úprav horní stanice  pro plavební hladinu 345,60 m n.m. a vyhodnocení této úpravy z hlediska jak technického tak finančního;</w:t>
      </w:r>
    </w:p>
    <w:p w14:paraId="683048F2" w14:textId="77777777" w:rsidR="004601A2" w:rsidRPr="00604A1C" w:rsidRDefault="004601A2" w:rsidP="004601A2">
      <w:pPr>
        <w:pStyle w:val="Meziodstavce"/>
        <w:numPr>
          <w:ilvl w:val="0"/>
          <w:numId w:val="40"/>
        </w:numPr>
      </w:pPr>
      <w:r w:rsidRPr="00604A1C">
        <w:t>návrh vedení a podpůrných konstrukcí pro lanoví;</w:t>
      </w:r>
    </w:p>
    <w:p w14:paraId="1F6B6C6B" w14:textId="4A46CC0E" w:rsidR="004601A2" w:rsidRPr="00604A1C" w:rsidRDefault="004601A2" w:rsidP="004601A2">
      <w:pPr>
        <w:pStyle w:val="Meziodstavce"/>
        <w:numPr>
          <w:ilvl w:val="0"/>
          <w:numId w:val="40"/>
        </w:numPr>
      </w:pPr>
      <w:r w:rsidRPr="00604A1C">
        <w:t xml:space="preserve">návrh </w:t>
      </w:r>
      <w:r w:rsidR="003713A8" w:rsidRPr="00604A1C">
        <w:t>řešení (a jeho</w:t>
      </w:r>
      <w:r w:rsidRPr="00604A1C">
        <w:t xml:space="preserve"> ocenění) rozvážení systému při zanořování vany;</w:t>
      </w:r>
    </w:p>
    <w:p w14:paraId="772B0C0D" w14:textId="77777777" w:rsidR="004601A2" w:rsidRPr="00604A1C" w:rsidRDefault="004601A2" w:rsidP="004601A2">
      <w:pPr>
        <w:pStyle w:val="Meziodstavce"/>
        <w:numPr>
          <w:ilvl w:val="0"/>
          <w:numId w:val="40"/>
        </w:numPr>
      </w:pPr>
      <w:r w:rsidRPr="00604A1C">
        <w:t>uložení (ve dně dráhy a v postranních výklencích) a uspořádání protizávaží (dělená pro pohyb s vodou a bez vody);</w:t>
      </w:r>
    </w:p>
    <w:p w14:paraId="497A3DFE" w14:textId="77777777" w:rsidR="004601A2" w:rsidRPr="00604A1C" w:rsidRDefault="004601A2" w:rsidP="004601A2">
      <w:pPr>
        <w:pStyle w:val="Meziodstavce"/>
        <w:numPr>
          <w:ilvl w:val="0"/>
          <w:numId w:val="40"/>
        </w:numPr>
      </w:pPr>
      <w:r w:rsidRPr="00604A1C">
        <w:t>vhodnost rozdělení zdvihadla na demontovatelné celky pro manipulaci (výstavba/osazení, revize, údržba, oprava, výměna) včetně připravených montážních přípravků;</w:t>
      </w:r>
    </w:p>
    <w:p w14:paraId="71A90912" w14:textId="77777777" w:rsidR="004601A2" w:rsidRPr="00604A1C" w:rsidRDefault="004601A2" w:rsidP="004601A2">
      <w:pPr>
        <w:pStyle w:val="Meziodstavce"/>
        <w:numPr>
          <w:ilvl w:val="0"/>
          <w:numId w:val="40"/>
        </w:numPr>
      </w:pPr>
      <w:r w:rsidRPr="00604A1C">
        <w:t>rozbor bezpečného provozu zdvihadla, vyhodnocení rizik, návrh dalších technologických komponent pro zvýšení bezpečnosti – stavební, mechanické, elektronické;</w:t>
      </w:r>
    </w:p>
    <w:p w14:paraId="7CCDE289" w14:textId="602B1F89" w:rsidR="004601A2" w:rsidRPr="00604A1C" w:rsidRDefault="00932D73" w:rsidP="004601A2">
      <w:pPr>
        <w:pStyle w:val="Meziodstavce"/>
        <w:numPr>
          <w:ilvl w:val="0"/>
          <w:numId w:val="40"/>
        </w:numPr>
      </w:pPr>
      <w:r w:rsidRPr="00604A1C">
        <w:t>zjištění</w:t>
      </w:r>
      <w:r w:rsidR="004601A2" w:rsidRPr="00604A1C">
        <w:t xml:space="preserve"> na nejvyšší </w:t>
      </w:r>
      <w:proofErr w:type="spellStart"/>
      <w:r w:rsidR="004601A2" w:rsidRPr="00604A1C">
        <w:t>státosprávní</w:t>
      </w:r>
      <w:proofErr w:type="spellEnd"/>
      <w:r w:rsidR="004601A2" w:rsidRPr="00604A1C">
        <w:t xml:space="preserve"> úrovni (ministerské), který úřad bude schvalující autoritou pro technologii zdvihadla (Technická inspekce České republiky, Drážní úřad nebo oba);</w:t>
      </w:r>
    </w:p>
    <w:p w14:paraId="01788A4C" w14:textId="55376CF9" w:rsidR="004601A2" w:rsidRPr="00604A1C" w:rsidRDefault="004601A2" w:rsidP="004601A2">
      <w:pPr>
        <w:pStyle w:val="Meziodstavce"/>
        <w:numPr>
          <w:ilvl w:val="0"/>
          <w:numId w:val="40"/>
        </w:numPr>
      </w:pPr>
      <w:r w:rsidRPr="00604A1C">
        <w:t>postupy údržby/oprav, a to z hlediska přístupu k jedn</w:t>
      </w:r>
      <w:r w:rsidR="003713A8" w:rsidRPr="00604A1C">
        <w:t>otlivým částem zdvihadla, tak z </w:t>
      </w:r>
      <w:r w:rsidRPr="00604A1C">
        <w:t>hlediska výměny jednotlivých částí zdvihadla;</w:t>
      </w:r>
    </w:p>
    <w:p w14:paraId="085E4813" w14:textId="77777777" w:rsidR="004601A2" w:rsidRPr="00604A1C" w:rsidRDefault="004601A2" w:rsidP="004601A2">
      <w:pPr>
        <w:pStyle w:val="Meziodstavce"/>
        <w:numPr>
          <w:ilvl w:val="0"/>
          <w:numId w:val="40"/>
        </w:numPr>
      </w:pPr>
      <w:r w:rsidRPr="00604A1C">
        <w:t>návrh fyzikálních a případně matematických modelů a předmět a účel zkoumání;</w:t>
      </w:r>
    </w:p>
    <w:p w14:paraId="62231E1A" w14:textId="2D7F70EC" w:rsidR="00932D73" w:rsidRPr="00604A1C" w:rsidRDefault="004601A2" w:rsidP="007021B0">
      <w:pPr>
        <w:pStyle w:val="Meziodstavce"/>
        <w:numPr>
          <w:ilvl w:val="0"/>
          <w:numId w:val="40"/>
        </w:numPr>
      </w:pPr>
      <w:r w:rsidRPr="00604A1C">
        <w:t>vypracování statických výpočtů a výkresů jednotlivých částí zdvihadla (stavebních – h</w:t>
      </w:r>
      <w:r w:rsidR="00932D73" w:rsidRPr="00604A1C">
        <w:t>orní stanice; technologických)</w:t>
      </w:r>
      <w:r w:rsidR="00604A1C">
        <w:t>;</w:t>
      </w:r>
    </w:p>
    <w:p w14:paraId="246162C9" w14:textId="4546DBDE" w:rsidR="004601A2" w:rsidRPr="00604A1C" w:rsidRDefault="00932D73" w:rsidP="007021B0">
      <w:pPr>
        <w:pStyle w:val="Meziodstavce"/>
        <w:numPr>
          <w:ilvl w:val="0"/>
          <w:numId w:val="40"/>
        </w:numPr>
      </w:pPr>
      <w:r w:rsidRPr="00604A1C">
        <w:t>p</w:t>
      </w:r>
      <w:r w:rsidR="004601A2" w:rsidRPr="00604A1C">
        <w:t>rověření možnosti provedení přístupové komunikace až k lodnímu zdvihadlu v dolní úrovn</w:t>
      </w:r>
      <w:r w:rsidR="00604A1C">
        <w:t>i/stanici na pravobřežní straně.</w:t>
      </w:r>
    </w:p>
    <w:p w14:paraId="162A0DC9" w14:textId="66127C1F" w:rsidR="008769F6" w:rsidRPr="00604A1C" w:rsidRDefault="008769F6" w:rsidP="00E33866">
      <w:pPr>
        <w:pStyle w:val="Meziodstavce"/>
        <w:numPr>
          <w:ilvl w:val="0"/>
          <w:numId w:val="40"/>
        </w:numPr>
      </w:pPr>
    </w:p>
    <w:p w14:paraId="665F8367" w14:textId="77777777" w:rsidR="008769F6" w:rsidRPr="00604A1C" w:rsidRDefault="008769F6" w:rsidP="008769F6">
      <w:pPr>
        <w:pStyle w:val="Meziodstavce"/>
        <w:ind w:left="720"/>
      </w:pPr>
    </w:p>
    <w:p w14:paraId="7940E6C6" w14:textId="58EE074D" w:rsidR="008769F6" w:rsidRPr="00604A1C" w:rsidRDefault="008769F6" w:rsidP="008769F6">
      <w:pPr>
        <w:pStyle w:val="Meziodstavce"/>
        <w:numPr>
          <w:ilvl w:val="0"/>
          <w:numId w:val="20"/>
        </w:numPr>
        <w:tabs>
          <w:tab w:val="clear" w:pos="720"/>
          <w:tab w:val="num" w:pos="426"/>
        </w:tabs>
        <w:ind w:left="426" w:hanging="426"/>
      </w:pPr>
      <w:r w:rsidRPr="00604A1C">
        <w:t xml:space="preserve">Rozsah </w:t>
      </w:r>
      <w:r w:rsidR="00664BB5" w:rsidRPr="00604A1C">
        <w:t xml:space="preserve">technickoekonomické </w:t>
      </w:r>
      <w:r w:rsidRPr="00604A1C">
        <w:t>studie:</w:t>
      </w:r>
    </w:p>
    <w:p w14:paraId="49E22A66" w14:textId="79EA4D2A" w:rsidR="008769F6" w:rsidRPr="00604A1C" w:rsidRDefault="008769F6" w:rsidP="008769F6">
      <w:pPr>
        <w:pStyle w:val="Meziodstavce"/>
        <w:numPr>
          <w:ilvl w:val="0"/>
          <w:numId w:val="42"/>
        </w:numPr>
        <w:tabs>
          <w:tab w:val="left" w:pos="709"/>
        </w:tabs>
        <w:ind w:hanging="294"/>
      </w:pPr>
      <w:r w:rsidRPr="00604A1C">
        <w:t>souhrnná technická zpráva</w:t>
      </w:r>
      <w:r w:rsidR="002B7A75" w:rsidRPr="00604A1C">
        <w:t>,</w:t>
      </w:r>
    </w:p>
    <w:p w14:paraId="04815743" w14:textId="77777777" w:rsidR="008769F6" w:rsidRPr="00604A1C" w:rsidRDefault="008769F6" w:rsidP="008769F6">
      <w:pPr>
        <w:pStyle w:val="Meziodstavce"/>
        <w:numPr>
          <w:ilvl w:val="0"/>
          <w:numId w:val="42"/>
        </w:numPr>
        <w:tabs>
          <w:tab w:val="left" w:pos="709"/>
        </w:tabs>
        <w:ind w:hanging="294"/>
      </w:pPr>
      <w:r w:rsidRPr="00604A1C">
        <w:t>situace širších vztahů stavby a jejího okolí, zakreslená do mapového podkladu zpravidla v měřítku 1:5000 až 1:50 000,</w:t>
      </w:r>
    </w:p>
    <w:p w14:paraId="70FD4E66" w14:textId="77777777" w:rsidR="008769F6" w:rsidRPr="00604A1C" w:rsidRDefault="008769F6" w:rsidP="008769F6">
      <w:pPr>
        <w:pStyle w:val="Meziodstavce"/>
        <w:numPr>
          <w:ilvl w:val="0"/>
          <w:numId w:val="42"/>
        </w:numPr>
        <w:tabs>
          <w:tab w:val="left" w:pos="709"/>
        </w:tabs>
        <w:ind w:hanging="294"/>
      </w:pPr>
      <w:r w:rsidRPr="00604A1C">
        <w:t>koordinační situace stavby (zastavovací plán) v měřítku 1:1000 nebo 1:500,</w:t>
      </w:r>
    </w:p>
    <w:p w14:paraId="40B58D93" w14:textId="77777777" w:rsidR="008769F6" w:rsidRPr="00604A1C" w:rsidRDefault="008769F6" w:rsidP="008769F6">
      <w:pPr>
        <w:pStyle w:val="Meziodstavce"/>
        <w:numPr>
          <w:ilvl w:val="0"/>
          <w:numId w:val="42"/>
        </w:numPr>
        <w:tabs>
          <w:tab w:val="left" w:pos="709"/>
        </w:tabs>
        <w:ind w:hanging="294"/>
      </w:pPr>
      <w:r w:rsidRPr="00604A1C">
        <w:lastRenderedPageBreak/>
        <w:t>celkové posouzení výhodnosti navržených variant.</w:t>
      </w:r>
    </w:p>
    <w:p w14:paraId="1005173F" w14:textId="77777777" w:rsidR="008769F6" w:rsidRPr="00604A1C" w:rsidRDefault="008769F6" w:rsidP="008769F6">
      <w:pPr>
        <w:pStyle w:val="Meziodstavce"/>
        <w:ind w:firstLine="426"/>
      </w:pPr>
      <w:r w:rsidRPr="00604A1C">
        <w:t>Pro každou variantu dále:</w:t>
      </w:r>
    </w:p>
    <w:p w14:paraId="2E59935F" w14:textId="00ACF43A" w:rsidR="008769F6" w:rsidRPr="00604A1C" w:rsidRDefault="008769F6" w:rsidP="008769F6">
      <w:pPr>
        <w:pStyle w:val="Meziodstavce"/>
        <w:numPr>
          <w:ilvl w:val="0"/>
          <w:numId w:val="43"/>
        </w:numPr>
        <w:ind w:hanging="294"/>
      </w:pPr>
      <w:r w:rsidRPr="00604A1C">
        <w:t>charakteristické příčné a podélné řezy, výkresy technologie a detaily konstrukčních řešení,</w:t>
      </w:r>
      <w:r w:rsidR="00A76210" w:rsidRPr="00604A1C">
        <w:t xml:space="preserve"> v</w:t>
      </w:r>
      <w:r w:rsidR="00604A1C">
        <w:t> měřítku 1:100 nebo dle potřeby,</w:t>
      </w:r>
    </w:p>
    <w:p w14:paraId="3D7761ED" w14:textId="61AC002C" w:rsidR="008769F6" w:rsidRPr="00604A1C" w:rsidRDefault="008769F6" w:rsidP="008769F6">
      <w:pPr>
        <w:pStyle w:val="Meziodstavce"/>
        <w:numPr>
          <w:ilvl w:val="0"/>
          <w:numId w:val="43"/>
        </w:numPr>
        <w:ind w:hanging="294"/>
      </w:pPr>
      <w:r w:rsidRPr="00604A1C">
        <w:t>odhad stavebních nákladů (d</w:t>
      </w:r>
      <w:r w:rsidR="00604A1C">
        <w:t>le zjednodušeného výkazu výměr),</w:t>
      </w:r>
    </w:p>
    <w:p w14:paraId="27F4A6B4" w14:textId="77777777" w:rsidR="008769F6" w:rsidRPr="00604A1C" w:rsidRDefault="008769F6" w:rsidP="008769F6">
      <w:pPr>
        <w:pStyle w:val="Meziodstavce"/>
        <w:numPr>
          <w:ilvl w:val="0"/>
          <w:numId w:val="43"/>
        </w:numPr>
        <w:ind w:hanging="294"/>
      </w:pPr>
      <w:r w:rsidRPr="00604A1C">
        <w:t>odhad provozních nákladů (pro dobu provozu 50 let),</w:t>
      </w:r>
    </w:p>
    <w:p w14:paraId="6FAC068D" w14:textId="62DE5103" w:rsidR="008769F6" w:rsidRPr="00604A1C" w:rsidRDefault="008769F6" w:rsidP="008769F6">
      <w:pPr>
        <w:pStyle w:val="Meziodstavce"/>
        <w:numPr>
          <w:ilvl w:val="0"/>
          <w:numId w:val="43"/>
        </w:numPr>
        <w:ind w:hanging="294"/>
      </w:pPr>
      <w:r w:rsidRPr="00604A1C">
        <w:t>výčet výhod a nevýhod řešení (složitost realizace, náklady investiční a provozní, nutnost mimoř</w:t>
      </w:r>
      <w:r w:rsidR="008D3D36" w:rsidRPr="00604A1C">
        <w:t>ádných</w:t>
      </w:r>
      <w:r w:rsidRPr="00604A1C">
        <w:t xml:space="preserve"> </w:t>
      </w:r>
      <w:r w:rsidR="006A22F1" w:rsidRPr="00604A1C">
        <w:t>m</w:t>
      </w:r>
      <w:r w:rsidRPr="00604A1C">
        <w:t>anipulací</w:t>
      </w:r>
      <w:r w:rsidR="008D3D36" w:rsidRPr="00604A1C">
        <w:t xml:space="preserve"> na VD Kamýk</w:t>
      </w:r>
      <w:r w:rsidR="00F65094" w:rsidRPr="00604A1C">
        <w:t xml:space="preserve"> </w:t>
      </w:r>
      <w:r w:rsidR="008D3D36" w:rsidRPr="00604A1C">
        <w:t>a VD Orlík</w:t>
      </w:r>
      <w:r w:rsidRPr="00604A1C">
        <w:t>, doba výstavby, provozní náročnost, odpovědnost za manipulaci, zásah do původních konstrukcí, nejistota při návrhu v rámci studie, atd.).</w:t>
      </w:r>
    </w:p>
    <w:p w14:paraId="35845425" w14:textId="77777777" w:rsidR="008769F6" w:rsidRPr="00604A1C" w:rsidRDefault="008769F6" w:rsidP="008769F6">
      <w:pPr>
        <w:pStyle w:val="Meziodstavce"/>
        <w:ind w:left="720"/>
      </w:pPr>
    </w:p>
    <w:p w14:paraId="309CF246" w14:textId="416F5720" w:rsidR="008769F6" w:rsidRPr="00604A1C" w:rsidRDefault="008769F6" w:rsidP="008769F6">
      <w:pPr>
        <w:pStyle w:val="Meziodstavce"/>
        <w:numPr>
          <w:ilvl w:val="0"/>
          <w:numId w:val="20"/>
        </w:numPr>
        <w:tabs>
          <w:tab w:val="clear" w:pos="720"/>
          <w:tab w:val="num" w:pos="426"/>
        </w:tabs>
        <w:ind w:left="426" w:hanging="426"/>
      </w:pPr>
      <w:r w:rsidRPr="00604A1C">
        <w:t xml:space="preserve">Podmínky pro zpracování </w:t>
      </w:r>
      <w:r w:rsidR="004B1E20" w:rsidRPr="00604A1C">
        <w:rPr>
          <w:szCs w:val="22"/>
        </w:rPr>
        <w:t>Technickoekonomické studie</w:t>
      </w:r>
      <w:r w:rsidRPr="00604A1C">
        <w:t>:</w:t>
      </w:r>
    </w:p>
    <w:p w14:paraId="10073150" w14:textId="008F83F4" w:rsidR="008769F6" w:rsidRPr="00604A1C" w:rsidRDefault="008769F6" w:rsidP="008769F6">
      <w:pPr>
        <w:pStyle w:val="Meziodstavce"/>
        <w:numPr>
          <w:ilvl w:val="0"/>
          <w:numId w:val="44"/>
        </w:numPr>
        <w:ind w:hanging="294"/>
      </w:pPr>
      <w:r w:rsidRPr="00604A1C">
        <w:t>studie bude zpracována v 6 vyhotoveních v tištěné formě, v 1 vyhotovení v elektronické formě (na CD nebo DVD) ve formátu _.pdf a v 1 vyhotovení v elektronické formě (na CD nebo DVD) ve formátech _.doc, _.</w:t>
      </w:r>
      <w:proofErr w:type="spellStart"/>
      <w:r w:rsidRPr="00604A1C">
        <w:t>txt</w:t>
      </w:r>
      <w:proofErr w:type="spellEnd"/>
      <w:r w:rsidRPr="00604A1C">
        <w:t>, _.</w:t>
      </w:r>
      <w:proofErr w:type="spellStart"/>
      <w:r w:rsidRPr="00604A1C">
        <w:t>dwg</w:t>
      </w:r>
      <w:proofErr w:type="spellEnd"/>
      <w:r w:rsidRPr="00604A1C">
        <w:t>, _.</w:t>
      </w:r>
      <w:proofErr w:type="spellStart"/>
      <w:r w:rsidRPr="00604A1C">
        <w:t>xls</w:t>
      </w:r>
      <w:proofErr w:type="spellEnd"/>
      <w:r w:rsidRPr="00604A1C">
        <w:t>,</w:t>
      </w:r>
    </w:p>
    <w:p w14:paraId="7EFB8148" w14:textId="77777777" w:rsidR="008769F6" w:rsidRPr="00604A1C" w:rsidRDefault="008769F6" w:rsidP="008769F6">
      <w:pPr>
        <w:pStyle w:val="Meziodstavce"/>
        <w:numPr>
          <w:ilvl w:val="0"/>
          <w:numId w:val="44"/>
        </w:numPr>
        <w:ind w:hanging="294"/>
      </w:pPr>
      <w:r w:rsidRPr="00604A1C">
        <w:t>součástí zpracování studie bude zajištění min. tří výrobních výborů (vstupní, v průběhu zpracování studie a před odevzdáním studie).</w:t>
      </w:r>
    </w:p>
    <w:p w14:paraId="119BA257" w14:textId="77777777" w:rsidR="008769F6" w:rsidRPr="00604A1C" w:rsidRDefault="008769F6" w:rsidP="008769F6">
      <w:pPr>
        <w:pStyle w:val="Meziodstavce"/>
        <w:ind w:left="720"/>
      </w:pPr>
    </w:p>
    <w:p w14:paraId="1AAFAEC3" w14:textId="0AFF6EAA" w:rsidR="008769F6" w:rsidRPr="00604A1C" w:rsidRDefault="008769F6" w:rsidP="008769F6">
      <w:pPr>
        <w:pStyle w:val="Meziodstavce"/>
        <w:numPr>
          <w:ilvl w:val="0"/>
          <w:numId w:val="20"/>
        </w:numPr>
        <w:tabs>
          <w:tab w:val="clear" w:pos="720"/>
          <w:tab w:val="num" w:pos="426"/>
        </w:tabs>
        <w:ind w:left="426" w:hanging="426"/>
      </w:pPr>
      <w:r w:rsidRPr="00604A1C">
        <w:t xml:space="preserve">Podklady pro zpracování </w:t>
      </w:r>
      <w:r w:rsidR="004B1E20" w:rsidRPr="00604A1C">
        <w:rPr>
          <w:szCs w:val="22"/>
        </w:rPr>
        <w:t>Technickoekonomické studie</w:t>
      </w:r>
      <w:r w:rsidRPr="00604A1C">
        <w:t>:</w:t>
      </w:r>
    </w:p>
    <w:p w14:paraId="19400A1C" w14:textId="6978A15F" w:rsidR="008769F6" w:rsidRDefault="009270A7" w:rsidP="008769F6">
      <w:pPr>
        <w:pStyle w:val="Meziodstavce"/>
        <w:numPr>
          <w:ilvl w:val="0"/>
          <w:numId w:val="45"/>
        </w:numPr>
        <w:ind w:hanging="294"/>
      </w:pPr>
      <w:r w:rsidRPr="00604A1C">
        <w:t>Lodní zdvihadlo Orlík, Zpracování analýzy technického řešení stavby, Lodní</w:t>
      </w:r>
      <w:r>
        <w:t xml:space="preserve"> zdvihadlo Orlík s protizávažím (2010, VPÚ </w:t>
      </w:r>
      <w:r w:rsidR="00E57B57">
        <w:t xml:space="preserve">DECO </w:t>
      </w:r>
      <w:r>
        <w:t>Praha a.s.)</w:t>
      </w:r>
      <w:r w:rsidR="008769F6">
        <w:t>.</w:t>
      </w:r>
    </w:p>
    <w:p w14:paraId="75867E1A" w14:textId="2DD8B3E2" w:rsidR="00941536" w:rsidRDefault="00941536" w:rsidP="008769F6">
      <w:pPr>
        <w:pStyle w:val="Textnormln"/>
        <w:ind w:left="426" w:hanging="426"/>
      </w:pPr>
    </w:p>
    <w:p w14:paraId="05BD92DE" w14:textId="2614EE21" w:rsidR="00941536" w:rsidRDefault="00941536" w:rsidP="008769F6">
      <w:pPr>
        <w:pStyle w:val="Textnormln"/>
        <w:numPr>
          <w:ilvl w:val="0"/>
          <w:numId w:val="20"/>
        </w:numPr>
        <w:tabs>
          <w:tab w:val="clear" w:pos="720"/>
          <w:tab w:val="num" w:pos="426"/>
        </w:tabs>
        <w:ind w:left="426" w:hanging="426"/>
      </w:pPr>
      <w:r w:rsidRPr="000A0569">
        <w:t>Za součást plnění jsou považovány veškeré práce, dodávky a služby nutné k řádnému a úplnému zhotovení předmětu plnění, které vyplývají ze zadávacích podmínek, ze znění smlouvy o dílo.</w:t>
      </w: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FD81CDE" w14:textId="77777777" w:rsidR="00941536" w:rsidRPr="009E3B25" w:rsidRDefault="00941536" w:rsidP="00941536">
      <w:pPr>
        <w:tabs>
          <w:tab w:val="left" w:pos="360"/>
          <w:tab w:val="left" w:pos="540"/>
        </w:tabs>
        <w:rPr>
          <w:sz w:val="22"/>
          <w:szCs w:val="22"/>
        </w:rPr>
      </w:pPr>
    </w:p>
    <w:p w14:paraId="0C2D7277" w14:textId="44961394" w:rsidR="00FD6274" w:rsidRDefault="00FD6274" w:rsidP="008769F6">
      <w:pPr>
        <w:pStyle w:val="lneksmlouvytextPVL"/>
        <w:numPr>
          <w:ilvl w:val="1"/>
          <w:numId w:val="20"/>
        </w:numPr>
        <w:ind w:left="426" w:hanging="426"/>
        <w:rPr>
          <w:rFonts w:cs="Arial"/>
        </w:rPr>
      </w:pPr>
      <w:r w:rsidRPr="00E77686">
        <w:rPr>
          <w:rFonts w:cs="Arial"/>
        </w:rPr>
        <w:t xml:space="preserve">Zhotovitel se zavazuje </w:t>
      </w:r>
      <w:r>
        <w:rPr>
          <w:rFonts w:cs="Arial"/>
        </w:rPr>
        <w:t xml:space="preserve">dokončit </w:t>
      </w:r>
      <w:r w:rsidRPr="00E77686">
        <w:rPr>
          <w:rFonts w:cs="Arial"/>
        </w:rPr>
        <w:t xml:space="preserve">dílo </w:t>
      </w:r>
      <w:r>
        <w:rPr>
          <w:rFonts w:cs="Arial"/>
        </w:rPr>
        <w:t xml:space="preserve">a předat jej objednateli za podmínek sjednaných v této smlouvě </w:t>
      </w:r>
      <w:r w:rsidR="004B1E20">
        <w:rPr>
          <w:rFonts w:cs="Arial"/>
        </w:rPr>
        <w:t xml:space="preserve">nejpozději </w:t>
      </w:r>
      <w:r w:rsidR="004B1E20" w:rsidRPr="006978DD">
        <w:rPr>
          <w:rFonts w:cs="Arial"/>
        </w:rPr>
        <w:t xml:space="preserve">do </w:t>
      </w:r>
      <w:r w:rsidR="004B1E20" w:rsidRPr="006978DD">
        <w:rPr>
          <w:rFonts w:cs="Arial"/>
          <w:b/>
        </w:rPr>
        <w:t>300</w:t>
      </w:r>
      <w:r w:rsidRPr="006978DD">
        <w:rPr>
          <w:rFonts w:cs="Arial"/>
          <w:b/>
        </w:rPr>
        <w:t xml:space="preserve"> </w:t>
      </w:r>
      <w:r w:rsidRPr="006978DD">
        <w:rPr>
          <w:rFonts w:cs="Arial"/>
        </w:rPr>
        <w:t>kalendářních</w:t>
      </w:r>
      <w:r w:rsidRPr="00EB5C01">
        <w:rPr>
          <w:rFonts w:cs="Arial"/>
        </w:rPr>
        <w:t xml:space="preserve"> dní</w:t>
      </w:r>
      <w:r w:rsidR="00EB5C01">
        <w:rPr>
          <w:rFonts w:cs="Arial"/>
        </w:rPr>
        <w:t xml:space="preserve"> </w:t>
      </w:r>
      <w:r w:rsidRPr="00E77686">
        <w:rPr>
          <w:rFonts w:cs="Arial"/>
        </w:rPr>
        <w:t xml:space="preserve">počínaje následujícím kalendářním dnem po nabytí </w:t>
      </w:r>
      <w:r>
        <w:rPr>
          <w:rFonts w:cs="Arial"/>
        </w:rPr>
        <w:t>platnosti</w:t>
      </w:r>
      <w:r w:rsidR="00EB5C01">
        <w:rPr>
          <w:rFonts w:cs="Arial"/>
        </w:rPr>
        <w:t xml:space="preserve"> smlouvy</w:t>
      </w:r>
      <w:r w:rsidR="00181C4E">
        <w:rPr>
          <w:rFonts w:cs="Arial"/>
        </w:rPr>
        <w:t>.</w:t>
      </w:r>
    </w:p>
    <w:p w14:paraId="03356B32" w14:textId="77777777" w:rsidR="00D7096E" w:rsidRPr="00B64A50" w:rsidRDefault="00D7096E" w:rsidP="00D7096E">
      <w:pPr>
        <w:pStyle w:val="lneksmlouvytextPVL"/>
        <w:numPr>
          <w:ilvl w:val="0"/>
          <w:numId w:val="0"/>
        </w:numPr>
        <w:ind w:left="426"/>
      </w:pPr>
    </w:p>
    <w:p w14:paraId="335DFD29" w14:textId="0513867A" w:rsidR="00D7096E" w:rsidRDefault="00D7096E" w:rsidP="00D7096E">
      <w:pPr>
        <w:pStyle w:val="lneksmlouvytextPVL"/>
        <w:numPr>
          <w:ilvl w:val="1"/>
          <w:numId w:val="20"/>
        </w:numPr>
        <w:ind w:left="426" w:hanging="426"/>
      </w:pPr>
      <w:r>
        <w:t xml:space="preserve">Doba podle odst. 1. </w:t>
      </w:r>
      <w:r w:rsidRPr="002162D9">
        <w:t>tohoto článku může být přiměřena prodloužena v případě, že dojde ke změně sjednaného rozsahu díla postupem v souladu s touto smlouvou, a to o dobu nezbytně nutnou k provedení takové změny. Takové prodloužení bude provedeno v</w:t>
      </w:r>
      <w:r>
        <w:t> </w:t>
      </w:r>
      <w:r w:rsidRPr="002162D9">
        <w:t xml:space="preserve">souladu s čl. </w:t>
      </w:r>
      <w:r>
        <w:t>I</w:t>
      </w:r>
      <w:r w:rsidRPr="002162D9">
        <w:t xml:space="preserve">X. odst. </w:t>
      </w:r>
      <w:r>
        <w:t>7</w:t>
      </w:r>
      <w:r w:rsidRPr="002162D9">
        <w:t xml:space="preserve">. této smlouvy. Takovým prodloužením nesmí dojít ke změně celkové povahy závazku z této smlouvy. </w:t>
      </w:r>
    </w:p>
    <w:p w14:paraId="37C5D6E1" w14:textId="77777777" w:rsidR="00D7096E" w:rsidRDefault="00D7096E" w:rsidP="00D7096E">
      <w:pPr>
        <w:pStyle w:val="lneksmlouvytextPVL"/>
        <w:numPr>
          <w:ilvl w:val="0"/>
          <w:numId w:val="0"/>
        </w:numPr>
        <w:ind w:left="426"/>
      </w:pPr>
    </w:p>
    <w:p w14:paraId="3BD13D12" w14:textId="2939A6F8" w:rsidR="00D7096E" w:rsidRPr="00B64A50" w:rsidRDefault="00D7096E" w:rsidP="00D7096E">
      <w:pPr>
        <w:pStyle w:val="lneksmlouvytextPVL"/>
        <w:numPr>
          <w:ilvl w:val="1"/>
          <w:numId w:val="20"/>
        </w:numPr>
        <w:ind w:left="426" w:hanging="426"/>
      </w:pPr>
      <w:r>
        <w:t xml:space="preserve">Termíny dokončení částí díla mohou být </w:t>
      </w:r>
      <w:r w:rsidRPr="00E81203">
        <w:t>po dohodě přiměřeně prodloužen</w:t>
      </w:r>
      <w:r>
        <w:t>y</w:t>
      </w:r>
      <w:r w:rsidRPr="00E81203">
        <w:t xml:space="preserve"> v důsledku mimořádných nepředvídatelných a nepřekonatelných přek</w:t>
      </w:r>
      <w:r w:rsidRPr="00BE4213">
        <w:t xml:space="preserve">ážek vzniklých nezávisle na vůli stran smlouvy </w:t>
      </w:r>
      <w:r>
        <w:t>ve smyslu</w:t>
      </w:r>
      <w:r w:rsidRPr="00BE4213">
        <w:t xml:space="preserve"> § 2913 odst. </w:t>
      </w:r>
      <w:smartTag w:uri="urn:schemas-microsoft-com:office:smarttags" w:element="metricconverter">
        <w:smartTagPr>
          <w:attr w:name="ProductID" w:val="3 OZ"/>
        </w:smartTagPr>
        <w:r w:rsidRPr="00BE4213">
          <w:t>2 OZ</w:t>
        </w:r>
      </w:smartTag>
      <w:r w:rsidRPr="00BE4213">
        <w:t xml:space="preserve">, a dle čl. </w:t>
      </w:r>
      <w:r>
        <w:t>I</w:t>
      </w:r>
      <w:r w:rsidRPr="00BE4213">
        <w:t>X</w:t>
      </w:r>
      <w:r>
        <w:t>.</w:t>
      </w:r>
      <w:r w:rsidRPr="00BE4213">
        <w:t xml:space="preserve"> odst. 3</w:t>
      </w:r>
      <w:r>
        <w:t>.</w:t>
      </w:r>
      <w:r w:rsidRPr="00BE4213">
        <w:t xml:space="preserve"> smlouvy, a to o dobu trvání takových překážek. Prodloužení termínu dokončení </w:t>
      </w:r>
      <w:r>
        <w:t xml:space="preserve">částí </w:t>
      </w:r>
      <w:r w:rsidRPr="00BE4213">
        <w:t xml:space="preserve">díla bude provedeno v souladu s čl. </w:t>
      </w:r>
      <w:r>
        <w:t>I</w:t>
      </w:r>
      <w:r w:rsidRPr="00BE4213">
        <w:t>X</w:t>
      </w:r>
      <w:r>
        <w:t>.</w:t>
      </w:r>
      <w:r w:rsidRPr="00BE4213">
        <w:t xml:space="preserve"> odst. </w:t>
      </w:r>
      <w:r>
        <w:t>7.</w:t>
      </w:r>
      <w:r w:rsidRPr="00BE4213">
        <w:t xml:space="preserve"> této sml</w:t>
      </w:r>
      <w:r w:rsidRPr="00591EF2">
        <w:t>ouvy. Takovým prodloužením nesmí dojít ke změně celkové povahy závazku z této smlouvy</w:t>
      </w:r>
      <w:r>
        <w:t>.</w:t>
      </w:r>
    </w:p>
    <w:p w14:paraId="6520B261" w14:textId="77777777" w:rsidR="00D7096E" w:rsidRDefault="00D7096E" w:rsidP="00D7096E">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0014317F" w14:textId="77777777" w:rsidR="00941536" w:rsidRPr="003A12C0" w:rsidRDefault="00941536" w:rsidP="00941536">
      <w:pPr>
        <w:pStyle w:val="Zkladntext211"/>
        <w:tabs>
          <w:tab w:val="left" w:pos="360"/>
          <w:tab w:val="left" w:pos="540"/>
        </w:tabs>
        <w:jc w:val="both"/>
        <w:rPr>
          <w:sz w:val="22"/>
          <w:szCs w:val="22"/>
        </w:rPr>
      </w:pPr>
    </w:p>
    <w:p w14:paraId="2A931EAB" w14:textId="77777777" w:rsidR="000E3215" w:rsidRDefault="000E3215" w:rsidP="000E3215">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6"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6"/>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17"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7"/>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18"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8"/>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706CBB18" w14:textId="6B14F6F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5A51F31F" w14:textId="77777777" w:rsidR="00941536" w:rsidRDefault="00941536" w:rsidP="00941536">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001A4770" w14:textId="77777777" w:rsidR="00302133" w:rsidRDefault="00302133" w:rsidP="00A96EA9">
      <w:pPr>
        <w:pStyle w:val="Odstavecseseznamem"/>
        <w:rPr>
          <w:rFonts w:ascii="Arial" w:hAnsi="Arial" w:cs="Arial"/>
          <w:sz w:val="22"/>
          <w:szCs w:val="22"/>
        </w:rPr>
      </w:pPr>
    </w:p>
    <w:p w14:paraId="21A3C525" w14:textId="090320BF" w:rsidR="00A96EA9" w:rsidRDefault="00A96EA9" w:rsidP="00A96EA9">
      <w:pPr>
        <w:pStyle w:val="Odst"/>
        <w:numPr>
          <w:ilvl w:val="0"/>
          <w:numId w:val="6"/>
        </w:numPr>
        <w:tabs>
          <w:tab w:val="clear" w:pos="644"/>
          <w:tab w:val="num" w:pos="426"/>
        </w:tabs>
        <w:spacing w:before="0" w:after="0"/>
        <w:ind w:left="426" w:hanging="426"/>
      </w:pPr>
      <w:r>
        <w:lastRenderedPageBreak/>
        <w:t xml:space="preserve">Zhotovitel </w:t>
      </w:r>
      <w:r w:rsidRPr="00F67E42">
        <w:t>je povinen zajistit, aby se osoby, které uvedl v seznamu osob pro účely prokázání splnění technické kvalifikace v</w:t>
      </w:r>
      <w:r>
        <w:t> </w:t>
      </w:r>
      <w:r w:rsidRPr="00F67E42">
        <w:t>řízení</w:t>
      </w:r>
      <w:r>
        <w:t xml:space="preserve"> pro zadání veřejné zakázky malého rozsahu</w:t>
      </w:r>
      <w:r w:rsidRPr="00F67E42">
        <w:t>, podílely ja</w:t>
      </w:r>
      <w:r>
        <w:t>ko členové projektového týmu na </w:t>
      </w:r>
      <w:r w:rsidRPr="00F67E42">
        <w:t xml:space="preserve">provádění díla v rozsahu své funkce. Změna takové osoby za jinou osobu je možná postupem podle </w:t>
      </w:r>
      <w:r>
        <w:t>čl. IX. odst. 7., a to pouze za </w:t>
      </w:r>
      <w:r w:rsidRPr="00F67E42">
        <w:t>předpokladu, že nová osoba v plném rozsahu splňuje příslušné podmínky kvalifikace stanovené v zadávacích podmínkách</w:t>
      </w:r>
      <w:r>
        <w:t xml:space="preserve"> </w:t>
      </w:r>
      <w:r w:rsidRPr="003929F7">
        <w:t xml:space="preserve">a v případě vedoucího projektového týmu je zároveň rozsah zkušeností nové osoby alespoň srovnatelný s rozsahem zkušeností osoby označené v nabídce zhotovitele za vedoucího projektového týmu, které byly předmětem hodnocení nabídek dle </w:t>
      </w:r>
      <w:r>
        <w:t>pravidel</w:t>
      </w:r>
      <w:r w:rsidRPr="003929F7">
        <w:t xml:space="preserve"> stanovených v</w:t>
      </w:r>
      <w:r>
        <w:t> </w:t>
      </w:r>
      <w:r w:rsidRPr="003929F7">
        <w:t>zadávací</w:t>
      </w:r>
      <w:r>
        <w:t>ch podmínkách</w:t>
      </w:r>
      <w:r w:rsidRPr="00F67E42">
        <w:t>. Zhotovitel je povinen uvedené skutečnosti prokázat předložením dokladů v rozsahu dle příslušných ustanovení zadávacích podmínek</w:t>
      </w:r>
      <w:r>
        <w:t>.</w:t>
      </w:r>
    </w:p>
    <w:p w14:paraId="22CEE20D" w14:textId="77777777" w:rsidR="00A96EA9" w:rsidRDefault="00A96EA9" w:rsidP="00A96EA9">
      <w:pPr>
        <w:pStyle w:val="Odstavecseseznamem"/>
      </w:pPr>
    </w:p>
    <w:p w14:paraId="2369A39C" w14:textId="03229AE7" w:rsidR="00A96EA9" w:rsidRDefault="00A96EA9" w:rsidP="00A96EA9">
      <w:pPr>
        <w:pStyle w:val="Odst"/>
        <w:numPr>
          <w:ilvl w:val="0"/>
          <w:numId w:val="6"/>
        </w:numPr>
        <w:tabs>
          <w:tab w:val="clear" w:pos="644"/>
          <w:tab w:val="num" w:pos="426"/>
        </w:tabs>
        <w:spacing w:before="0" w:after="0"/>
        <w:ind w:left="426" w:hanging="426"/>
      </w:pPr>
      <w:r>
        <w:t>Seznam osob, které se v souladu s předchozím odstavcem podílejí na provádění díla:</w:t>
      </w:r>
    </w:p>
    <w:tbl>
      <w:tblPr>
        <w:tblStyle w:val="Mkatabulky3"/>
        <w:tblW w:w="9213" w:type="dxa"/>
        <w:tblInd w:w="534" w:type="dxa"/>
        <w:tblLook w:val="04A0" w:firstRow="1" w:lastRow="0" w:firstColumn="1" w:lastColumn="0" w:noHBand="0" w:noVBand="1"/>
      </w:tblPr>
      <w:tblGrid>
        <w:gridCol w:w="3402"/>
        <w:gridCol w:w="5811"/>
      </w:tblGrid>
      <w:tr w:rsidR="00A96EA9" w:rsidRPr="00F67E42" w14:paraId="03768B53" w14:textId="77777777" w:rsidTr="0086406A">
        <w:trPr>
          <w:trHeight w:val="567"/>
        </w:trPr>
        <w:tc>
          <w:tcPr>
            <w:tcW w:w="3402" w:type="dxa"/>
            <w:vAlign w:val="center"/>
          </w:tcPr>
          <w:p w14:paraId="26B66992" w14:textId="77777777" w:rsidR="00A96EA9" w:rsidRPr="00A96EA9" w:rsidRDefault="00A96EA9" w:rsidP="00A96EA9">
            <w:pPr>
              <w:pStyle w:val="Bezmezer"/>
              <w:rPr>
                <w:rFonts w:ascii="Arial" w:hAnsi="Arial" w:cs="Arial"/>
                <w:sz w:val="22"/>
                <w:szCs w:val="22"/>
              </w:rPr>
            </w:pPr>
            <w:r w:rsidRPr="00A96EA9">
              <w:rPr>
                <w:rFonts w:ascii="Arial" w:hAnsi="Arial" w:cs="Arial"/>
                <w:sz w:val="22"/>
                <w:szCs w:val="22"/>
              </w:rPr>
              <w:t>vedoucího projektového týmu</w:t>
            </w:r>
            <w:r w:rsidRPr="00A96EA9">
              <w:rPr>
                <w:rFonts w:ascii="Arial" w:hAnsi="Arial" w:cs="Arial"/>
                <w:sz w:val="22"/>
                <w:szCs w:val="22"/>
              </w:rPr>
              <w:br/>
              <w:t>– hydrotechnik</w:t>
            </w:r>
          </w:p>
        </w:tc>
        <w:tc>
          <w:tcPr>
            <w:tcW w:w="5811" w:type="dxa"/>
            <w:vAlign w:val="center"/>
          </w:tcPr>
          <w:p w14:paraId="3EFCCDF8" w14:textId="77777777" w:rsidR="00A96EA9" w:rsidRPr="00A96EA9" w:rsidRDefault="00A96EA9" w:rsidP="00A96EA9">
            <w:pPr>
              <w:pStyle w:val="Bezmezer"/>
              <w:rPr>
                <w:rFonts w:ascii="Arial" w:hAnsi="Arial" w:cs="Arial"/>
                <w:sz w:val="22"/>
                <w:szCs w:val="22"/>
              </w:rPr>
            </w:pPr>
            <w:r w:rsidRPr="00A96EA9">
              <w:rPr>
                <w:rFonts w:ascii="Arial" w:hAnsi="Arial" w:cs="Arial"/>
                <w:sz w:val="22"/>
                <w:szCs w:val="22"/>
              </w:rPr>
              <w:t>[BUDE DOPLNĚNO PŘED PODPISEM SMLOUVY]</w:t>
            </w:r>
          </w:p>
        </w:tc>
      </w:tr>
      <w:tr w:rsidR="00A96EA9" w:rsidRPr="00F67E42" w14:paraId="1F518B47" w14:textId="77777777" w:rsidTr="0086406A">
        <w:trPr>
          <w:trHeight w:val="567"/>
        </w:trPr>
        <w:tc>
          <w:tcPr>
            <w:tcW w:w="3402" w:type="dxa"/>
            <w:vAlign w:val="center"/>
          </w:tcPr>
          <w:p w14:paraId="75CB95AA" w14:textId="5AD95B70" w:rsidR="00A96EA9" w:rsidRPr="00A96EA9" w:rsidRDefault="00A96EA9" w:rsidP="00664BB5">
            <w:pPr>
              <w:pStyle w:val="Bezmezer"/>
              <w:rPr>
                <w:rFonts w:ascii="Arial" w:hAnsi="Arial" w:cs="Arial"/>
                <w:sz w:val="22"/>
                <w:szCs w:val="22"/>
              </w:rPr>
            </w:pPr>
            <w:r w:rsidRPr="00A96EA9">
              <w:rPr>
                <w:rFonts w:ascii="Arial" w:hAnsi="Arial" w:cs="Arial"/>
                <w:sz w:val="22"/>
                <w:szCs w:val="22"/>
              </w:rPr>
              <w:t>člen projektového týmu</w:t>
            </w:r>
            <w:r w:rsidRPr="00A96EA9">
              <w:rPr>
                <w:rFonts w:ascii="Arial" w:hAnsi="Arial" w:cs="Arial"/>
                <w:sz w:val="22"/>
                <w:szCs w:val="22"/>
              </w:rPr>
              <w:br/>
              <w:t xml:space="preserve">– </w:t>
            </w:r>
            <w:r w:rsidR="00664BB5">
              <w:rPr>
                <w:rFonts w:ascii="Arial" w:hAnsi="Arial" w:cs="Arial"/>
                <w:sz w:val="22"/>
                <w:szCs w:val="22"/>
              </w:rPr>
              <w:t>technolog</w:t>
            </w:r>
          </w:p>
        </w:tc>
        <w:tc>
          <w:tcPr>
            <w:tcW w:w="5811" w:type="dxa"/>
            <w:vAlign w:val="center"/>
          </w:tcPr>
          <w:p w14:paraId="1E398289" w14:textId="77777777" w:rsidR="00A96EA9" w:rsidRPr="00A96EA9" w:rsidRDefault="00A96EA9" w:rsidP="00A96EA9">
            <w:pPr>
              <w:pStyle w:val="Bezmezer"/>
              <w:rPr>
                <w:rFonts w:ascii="Arial" w:hAnsi="Arial" w:cs="Arial"/>
                <w:sz w:val="22"/>
                <w:szCs w:val="22"/>
              </w:rPr>
            </w:pPr>
            <w:r w:rsidRPr="00A96EA9">
              <w:rPr>
                <w:rFonts w:ascii="Arial" w:hAnsi="Arial" w:cs="Arial"/>
                <w:sz w:val="22"/>
                <w:szCs w:val="22"/>
              </w:rPr>
              <w:t>[BUDE DOPLNĚNO PŘED PODPISEM SMLOUVY]</w:t>
            </w:r>
          </w:p>
        </w:tc>
      </w:tr>
      <w:tr w:rsidR="00A96EA9" w:rsidRPr="00F67E42" w14:paraId="76EED971" w14:textId="77777777" w:rsidTr="0086406A">
        <w:trPr>
          <w:trHeight w:val="567"/>
        </w:trPr>
        <w:tc>
          <w:tcPr>
            <w:tcW w:w="3402" w:type="dxa"/>
            <w:vAlign w:val="center"/>
          </w:tcPr>
          <w:p w14:paraId="1658DD8A" w14:textId="77777777" w:rsidR="00A96EA9" w:rsidRPr="00A96EA9" w:rsidRDefault="00A96EA9" w:rsidP="00A96EA9">
            <w:pPr>
              <w:pStyle w:val="Bezmezer"/>
              <w:rPr>
                <w:rFonts w:ascii="Arial" w:hAnsi="Arial" w:cs="Arial"/>
                <w:sz w:val="22"/>
                <w:szCs w:val="22"/>
              </w:rPr>
            </w:pPr>
            <w:r w:rsidRPr="00A96EA9">
              <w:rPr>
                <w:rFonts w:ascii="Arial" w:hAnsi="Arial" w:cs="Arial"/>
                <w:sz w:val="22"/>
                <w:szCs w:val="22"/>
              </w:rPr>
              <w:t>člen projektového týmu</w:t>
            </w:r>
            <w:r w:rsidRPr="00A96EA9">
              <w:rPr>
                <w:rFonts w:ascii="Arial" w:hAnsi="Arial" w:cs="Arial"/>
                <w:sz w:val="22"/>
                <w:szCs w:val="22"/>
              </w:rPr>
              <w:br/>
              <w:t>– statik</w:t>
            </w:r>
          </w:p>
        </w:tc>
        <w:tc>
          <w:tcPr>
            <w:tcW w:w="5811" w:type="dxa"/>
            <w:vAlign w:val="center"/>
          </w:tcPr>
          <w:p w14:paraId="6A37BA31" w14:textId="0E100AFA" w:rsidR="00664BB5" w:rsidRPr="00A96EA9" w:rsidRDefault="00A96EA9" w:rsidP="00A96EA9">
            <w:pPr>
              <w:pStyle w:val="Bezmezer"/>
              <w:rPr>
                <w:rFonts w:ascii="Arial" w:hAnsi="Arial" w:cs="Arial"/>
                <w:sz w:val="22"/>
                <w:szCs w:val="22"/>
              </w:rPr>
            </w:pPr>
            <w:r w:rsidRPr="00A96EA9">
              <w:rPr>
                <w:rFonts w:ascii="Arial" w:hAnsi="Arial" w:cs="Arial"/>
                <w:sz w:val="22"/>
                <w:szCs w:val="22"/>
              </w:rPr>
              <w:t>[BUDE DOPLNĚNO PŘED PODPISEM SMLOUVY]</w:t>
            </w:r>
          </w:p>
        </w:tc>
      </w:tr>
      <w:tr w:rsidR="00664BB5" w:rsidRPr="00F67E42" w14:paraId="400FA00A" w14:textId="77777777" w:rsidTr="0086406A">
        <w:trPr>
          <w:trHeight w:val="567"/>
        </w:trPr>
        <w:tc>
          <w:tcPr>
            <w:tcW w:w="3402" w:type="dxa"/>
            <w:vAlign w:val="center"/>
          </w:tcPr>
          <w:p w14:paraId="73F776FA" w14:textId="4D9FD5F7" w:rsidR="00664BB5" w:rsidRPr="00A96EA9" w:rsidRDefault="00664BB5" w:rsidP="00664BB5">
            <w:pPr>
              <w:pStyle w:val="Bezmezer"/>
              <w:rPr>
                <w:rFonts w:ascii="Arial" w:hAnsi="Arial" w:cs="Arial"/>
                <w:sz w:val="22"/>
                <w:szCs w:val="22"/>
              </w:rPr>
            </w:pPr>
            <w:r w:rsidRPr="00A96EA9">
              <w:rPr>
                <w:rFonts w:ascii="Arial" w:hAnsi="Arial" w:cs="Arial"/>
                <w:sz w:val="22"/>
                <w:szCs w:val="22"/>
              </w:rPr>
              <w:t>č</w:t>
            </w:r>
            <w:r>
              <w:rPr>
                <w:rFonts w:ascii="Arial" w:hAnsi="Arial" w:cs="Arial"/>
                <w:sz w:val="22"/>
                <w:szCs w:val="22"/>
              </w:rPr>
              <w:t>len projektového týmu</w:t>
            </w:r>
            <w:r>
              <w:rPr>
                <w:rFonts w:ascii="Arial" w:hAnsi="Arial" w:cs="Arial"/>
                <w:sz w:val="22"/>
                <w:szCs w:val="22"/>
              </w:rPr>
              <w:br/>
              <w:t>– ekonom</w:t>
            </w:r>
          </w:p>
        </w:tc>
        <w:tc>
          <w:tcPr>
            <w:tcW w:w="5811" w:type="dxa"/>
            <w:vAlign w:val="center"/>
          </w:tcPr>
          <w:p w14:paraId="779C3E51" w14:textId="59DAFC8F" w:rsidR="00664BB5" w:rsidRPr="00A96EA9" w:rsidRDefault="00664BB5" w:rsidP="00664BB5">
            <w:pPr>
              <w:pStyle w:val="Bezmezer"/>
              <w:rPr>
                <w:rFonts w:ascii="Arial" w:hAnsi="Arial" w:cs="Arial"/>
                <w:sz w:val="22"/>
                <w:szCs w:val="22"/>
              </w:rPr>
            </w:pPr>
            <w:r w:rsidRPr="00A96EA9">
              <w:rPr>
                <w:rFonts w:ascii="Arial" w:hAnsi="Arial" w:cs="Arial"/>
                <w:sz w:val="22"/>
                <w:szCs w:val="22"/>
              </w:rPr>
              <w:t>[BUDE DOPLNĚNO PŘED PODPISEM SMLOUVY]</w:t>
            </w:r>
          </w:p>
        </w:tc>
      </w:tr>
    </w:tbl>
    <w:p w14:paraId="17B99CF8" w14:textId="77777777" w:rsidR="00745C4C" w:rsidRDefault="00745C4C" w:rsidP="00A96EA9">
      <w:pPr>
        <w:pStyle w:val="Odstavecseseznamem"/>
        <w:rPr>
          <w:rFonts w:ascii="Arial" w:hAnsi="Arial" w:cs="Arial"/>
          <w:sz w:val="22"/>
          <w:szCs w:val="22"/>
        </w:rPr>
      </w:pPr>
    </w:p>
    <w:p w14:paraId="46C7A4BB" w14:textId="0BC6A114" w:rsidR="00745C4C" w:rsidRPr="00D67669" w:rsidRDefault="00745C4C" w:rsidP="00A96EA9">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řízení </w:t>
      </w:r>
      <w:r w:rsidR="00080561">
        <w:rPr>
          <w:rFonts w:ascii="Arial" w:hAnsi="Arial" w:cs="Arial"/>
          <w:sz w:val="22"/>
          <w:szCs w:val="22"/>
        </w:rPr>
        <w:t xml:space="preserve">pro zadání VZMR </w:t>
      </w:r>
      <w:r>
        <w:rPr>
          <w:rFonts w:ascii="Arial" w:hAnsi="Arial" w:cs="Arial"/>
          <w:sz w:val="22"/>
          <w:szCs w:val="22"/>
        </w:rPr>
        <w:t xml:space="preserve">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IX. odst. 7., a to pouze za předpokladu, že nový poddodavatel v plném rozsahu splňuje příslušné podmínky </w:t>
      </w:r>
      <w:r w:rsidR="00080561">
        <w:rPr>
          <w:rFonts w:ascii="Arial" w:hAnsi="Arial" w:cs="Arial"/>
          <w:sz w:val="22"/>
          <w:szCs w:val="22"/>
        </w:rPr>
        <w:t xml:space="preserve">kvalifikace </w:t>
      </w:r>
      <w:r>
        <w:rPr>
          <w:rFonts w:ascii="Arial" w:hAnsi="Arial" w:cs="Arial"/>
          <w:sz w:val="22"/>
          <w:szCs w:val="22"/>
        </w:rPr>
        <w:t>stanovené v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podmínkách</w:t>
      </w:r>
      <w:r w:rsidRPr="00D67669">
        <w:rPr>
          <w:rFonts w:ascii="Arial" w:hAnsi="Arial" w:cs="Arial"/>
          <w:sz w:val="22"/>
          <w:szCs w:val="22"/>
        </w:rPr>
        <w:t xml:space="preserve">. </w:t>
      </w:r>
      <w:r>
        <w:rPr>
          <w:rFonts w:ascii="Arial" w:hAnsi="Arial" w:cs="Arial"/>
          <w:sz w:val="22"/>
          <w:szCs w:val="22"/>
        </w:rPr>
        <w:t xml:space="preserve">Zhotovitel je povinen uvedené skutečnosti prokázat předložením dokladů v rozsahu dle </w:t>
      </w:r>
      <w:r w:rsidR="00B9501B">
        <w:rPr>
          <w:rFonts w:ascii="Arial" w:hAnsi="Arial" w:cs="Arial"/>
          <w:sz w:val="22"/>
          <w:szCs w:val="22"/>
        </w:rPr>
        <w:t>příslušných ustanovení zadávacích podmínek.</w:t>
      </w:r>
    </w:p>
    <w:p w14:paraId="740761D3" w14:textId="77777777" w:rsidR="00745C4C" w:rsidRPr="00D67669" w:rsidRDefault="00745C4C" w:rsidP="00A96EA9">
      <w:pPr>
        <w:pStyle w:val="Meziodstavce"/>
      </w:pPr>
    </w:p>
    <w:p w14:paraId="5A40D389" w14:textId="77777777" w:rsidR="00745C4C" w:rsidRPr="00D67669" w:rsidRDefault="00745C4C" w:rsidP="00745C4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04002097" w14:textId="77777777" w:rsidR="00745C4C" w:rsidRDefault="00745C4C" w:rsidP="00745C4C">
      <w:pPr>
        <w:pStyle w:val="Meziodstavce"/>
      </w:pPr>
    </w:p>
    <w:tbl>
      <w:tblPr>
        <w:tblStyle w:val="Mkatabulky"/>
        <w:tblW w:w="8935" w:type="dxa"/>
        <w:tblInd w:w="534" w:type="dxa"/>
        <w:tblLook w:val="04A0" w:firstRow="1" w:lastRow="0" w:firstColumn="1" w:lastColumn="0" w:noHBand="0" w:noVBand="1"/>
      </w:tblPr>
      <w:tblGrid>
        <w:gridCol w:w="3334"/>
        <w:gridCol w:w="5601"/>
      </w:tblGrid>
      <w:tr w:rsidR="00745C4C" w14:paraId="78DF8787" w14:textId="77777777" w:rsidTr="00A846DD">
        <w:trPr>
          <w:trHeight w:val="567"/>
        </w:trPr>
        <w:tc>
          <w:tcPr>
            <w:tcW w:w="3334" w:type="dxa"/>
            <w:vAlign w:val="center"/>
          </w:tcPr>
          <w:p w14:paraId="13EEF0F6" w14:textId="77777777" w:rsidR="00745C4C" w:rsidRPr="00841573" w:rsidRDefault="00745C4C" w:rsidP="00A846DD">
            <w:pPr>
              <w:suppressAutoHyphens/>
              <w:rPr>
                <w:rFonts w:ascii="Arial" w:hAnsi="Arial" w:cs="Arial"/>
                <w:sz w:val="22"/>
                <w:szCs w:val="22"/>
              </w:rPr>
            </w:pPr>
            <w:r>
              <w:rPr>
                <w:rFonts w:ascii="Arial" w:hAnsi="Arial" w:cs="Arial"/>
                <w:sz w:val="22"/>
                <w:szCs w:val="22"/>
              </w:rPr>
              <w:t>název</w:t>
            </w:r>
          </w:p>
        </w:tc>
        <w:tc>
          <w:tcPr>
            <w:tcW w:w="5601" w:type="dxa"/>
            <w:vAlign w:val="center"/>
          </w:tcPr>
          <w:p w14:paraId="509ED85F"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39D1B0C7" w14:textId="77777777" w:rsidTr="00A846DD">
        <w:trPr>
          <w:trHeight w:val="567"/>
        </w:trPr>
        <w:tc>
          <w:tcPr>
            <w:tcW w:w="3334" w:type="dxa"/>
            <w:vAlign w:val="center"/>
          </w:tcPr>
          <w:p w14:paraId="325F5023" w14:textId="77777777" w:rsidR="00745C4C" w:rsidRPr="00841573" w:rsidRDefault="00745C4C" w:rsidP="00A846DD">
            <w:pPr>
              <w:suppressAutoHyphens/>
              <w:rPr>
                <w:rFonts w:ascii="Arial" w:hAnsi="Arial" w:cs="Arial"/>
                <w:sz w:val="22"/>
                <w:szCs w:val="22"/>
              </w:rPr>
            </w:pPr>
            <w:r>
              <w:rPr>
                <w:rFonts w:ascii="Arial" w:hAnsi="Arial" w:cs="Arial"/>
                <w:sz w:val="22"/>
                <w:szCs w:val="22"/>
              </w:rPr>
              <w:t>sídlo</w:t>
            </w:r>
          </w:p>
        </w:tc>
        <w:tc>
          <w:tcPr>
            <w:tcW w:w="5601" w:type="dxa"/>
            <w:vAlign w:val="center"/>
          </w:tcPr>
          <w:p w14:paraId="0D921F91"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053985A" w14:textId="77777777" w:rsidTr="00A846DD">
        <w:trPr>
          <w:trHeight w:val="567"/>
        </w:trPr>
        <w:tc>
          <w:tcPr>
            <w:tcW w:w="3334" w:type="dxa"/>
            <w:vAlign w:val="center"/>
          </w:tcPr>
          <w:p w14:paraId="3C77977D" w14:textId="77777777" w:rsidR="00745C4C" w:rsidRPr="00841573" w:rsidRDefault="00745C4C" w:rsidP="00A846DD">
            <w:pPr>
              <w:suppressAutoHyphens/>
              <w:rPr>
                <w:rFonts w:ascii="Arial" w:hAnsi="Arial" w:cs="Arial"/>
                <w:sz w:val="22"/>
                <w:szCs w:val="22"/>
              </w:rPr>
            </w:pPr>
            <w:r>
              <w:rPr>
                <w:rFonts w:ascii="Arial" w:hAnsi="Arial" w:cs="Arial"/>
                <w:sz w:val="22"/>
                <w:szCs w:val="22"/>
              </w:rPr>
              <w:t>IČO</w:t>
            </w:r>
          </w:p>
        </w:tc>
        <w:tc>
          <w:tcPr>
            <w:tcW w:w="5601" w:type="dxa"/>
            <w:vAlign w:val="center"/>
          </w:tcPr>
          <w:p w14:paraId="52FB5E0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718445B" w14:textId="77777777" w:rsidTr="00A846DD">
        <w:trPr>
          <w:trHeight w:val="567"/>
        </w:trPr>
        <w:tc>
          <w:tcPr>
            <w:tcW w:w="3334" w:type="dxa"/>
            <w:vAlign w:val="center"/>
          </w:tcPr>
          <w:p w14:paraId="72086BB1" w14:textId="77777777" w:rsidR="00745C4C" w:rsidRPr="00841573" w:rsidRDefault="00745C4C" w:rsidP="00A846DD">
            <w:pPr>
              <w:suppressAutoHyphens/>
              <w:rPr>
                <w:rFonts w:ascii="Arial" w:hAnsi="Arial" w:cs="Arial"/>
                <w:sz w:val="22"/>
                <w:szCs w:val="22"/>
              </w:rPr>
            </w:pPr>
            <w:r>
              <w:rPr>
                <w:rFonts w:ascii="Arial" w:hAnsi="Arial" w:cs="Arial"/>
                <w:sz w:val="22"/>
                <w:szCs w:val="22"/>
              </w:rPr>
              <w:t>DIČ</w:t>
            </w:r>
          </w:p>
        </w:tc>
        <w:tc>
          <w:tcPr>
            <w:tcW w:w="5601" w:type="dxa"/>
            <w:vAlign w:val="center"/>
          </w:tcPr>
          <w:p w14:paraId="48184B94"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39F4E8B" w14:textId="77777777" w:rsidTr="00A846DD">
        <w:trPr>
          <w:trHeight w:val="567"/>
        </w:trPr>
        <w:tc>
          <w:tcPr>
            <w:tcW w:w="3334" w:type="dxa"/>
            <w:vAlign w:val="center"/>
          </w:tcPr>
          <w:p w14:paraId="29033DDD" w14:textId="77777777" w:rsidR="00745C4C" w:rsidRPr="00841573" w:rsidRDefault="00745C4C" w:rsidP="00A846D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7C6902D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9352CAF" w14:textId="77777777" w:rsidTr="00A846DD">
        <w:trPr>
          <w:trHeight w:val="567"/>
        </w:trPr>
        <w:tc>
          <w:tcPr>
            <w:tcW w:w="3334" w:type="dxa"/>
            <w:vAlign w:val="center"/>
          </w:tcPr>
          <w:p w14:paraId="71951351" w14:textId="77777777" w:rsidR="00745C4C" w:rsidRPr="00841573" w:rsidRDefault="00745C4C" w:rsidP="00A846DD">
            <w:pPr>
              <w:suppressAutoHyphens/>
              <w:rPr>
                <w:rFonts w:ascii="Arial" w:hAnsi="Arial" w:cs="Arial"/>
                <w:sz w:val="22"/>
                <w:szCs w:val="22"/>
              </w:rPr>
            </w:pPr>
            <w:r>
              <w:rPr>
                <w:rFonts w:ascii="Arial" w:hAnsi="Arial" w:cs="Arial"/>
                <w:sz w:val="22"/>
                <w:szCs w:val="22"/>
              </w:rPr>
              <w:t>rozsah vykonávaných služeb</w:t>
            </w:r>
          </w:p>
        </w:tc>
        <w:tc>
          <w:tcPr>
            <w:tcW w:w="5601" w:type="dxa"/>
            <w:vAlign w:val="center"/>
          </w:tcPr>
          <w:p w14:paraId="7F130F0C"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bl>
    <w:p w14:paraId="27FFE9A7" w14:textId="77777777" w:rsidR="00745C4C" w:rsidRDefault="00745C4C" w:rsidP="00745C4C">
      <w:pPr>
        <w:pStyle w:val="Meziodstavce"/>
      </w:pPr>
    </w:p>
    <w:p w14:paraId="21C95E40" w14:textId="77777777" w:rsidR="00F65743" w:rsidRPr="004D0F21" w:rsidRDefault="00F65743" w:rsidP="00A06D0B">
      <w:pPr>
        <w:pStyle w:val="Nadpis7"/>
      </w:pPr>
      <w:r w:rsidRPr="004D0F21">
        <w:t>V. Předání a převzetí díla</w:t>
      </w:r>
    </w:p>
    <w:p w14:paraId="3A550DDE" w14:textId="77777777" w:rsidR="00941536" w:rsidRDefault="00941536" w:rsidP="00941536">
      <w:pPr>
        <w:tabs>
          <w:tab w:val="left" w:pos="426"/>
        </w:tabs>
        <w:suppressAutoHyphens/>
        <w:jc w:val="both"/>
        <w:rPr>
          <w:rFonts w:ascii="Arial" w:hAnsi="Arial" w:cs="Arial"/>
          <w:sz w:val="22"/>
          <w:szCs w:val="22"/>
        </w:rPr>
      </w:pPr>
    </w:p>
    <w:p w14:paraId="2138C60A" w14:textId="5229F9B7" w:rsidR="00941536" w:rsidRPr="00560B42"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Předmět plnění této smlouvy je</w:t>
      </w:r>
      <w:r w:rsidR="00941536">
        <w:rPr>
          <w:rFonts w:ascii="Arial" w:hAnsi="Arial" w:cs="Arial"/>
          <w:sz w:val="22"/>
          <w:szCs w:val="22"/>
        </w:rPr>
        <w:t xml:space="preserve"> po</w:t>
      </w:r>
      <w:r>
        <w:rPr>
          <w:rFonts w:ascii="Arial" w:hAnsi="Arial" w:cs="Arial"/>
          <w:sz w:val="22"/>
          <w:szCs w:val="22"/>
        </w:rPr>
        <w:t xml:space="preserve"> jeho</w:t>
      </w:r>
      <w:r w:rsidR="00941536">
        <w:rPr>
          <w:rFonts w:ascii="Arial" w:hAnsi="Arial" w:cs="Arial"/>
          <w:sz w:val="22"/>
          <w:szCs w:val="22"/>
        </w:rPr>
        <w:t xml:space="preserve"> dokončení předmětem přejímacího řízení. </w:t>
      </w:r>
      <w:r w:rsidR="00941536" w:rsidRPr="00560B42">
        <w:rPr>
          <w:rFonts w:ascii="Arial" w:hAnsi="Arial" w:cs="Arial"/>
          <w:sz w:val="22"/>
          <w:szCs w:val="22"/>
        </w:rPr>
        <w:t xml:space="preserve">Přejímací řízení je proces předání a převzetí </w:t>
      </w:r>
      <w:r>
        <w:rPr>
          <w:rFonts w:ascii="Arial" w:hAnsi="Arial" w:cs="Arial"/>
          <w:sz w:val="22"/>
          <w:szCs w:val="22"/>
        </w:rPr>
        <w:t>kompletního</w:t>
      </w:r>
      <w:r w:rsidR="00941536" w:rsidRPr="00560B42">
        <w:rPr>
          <w:rFonts w:ascii="Arial" w:hAnsi="Arial" w:cs="Arial"/>
          <w:sz w:val="22"/>
          <w:szCs w:val="22"/>
        </w:rPr>
        <w:t xml:space="preserve"> díla a</w:t>
      </w:r>
      <w:r w:rsidR="00941536">
        <w:rPr>
          <w:rFonts w:ascii="Arial" w:hAnsi="Arial" w:cs="Arial"/>
          <w:sz w:val="22"/>
          <w:szCs w:val="22"/>
        </w:rPr>
        <w:t> </w:t>
      </w:r>
      <w:r w:rsidR="00941536" w:rsidRPr="00560B42">
        <w:rPr>
          <w:rFonts w:ascii="Arial" w:hAnsi="Arial" w:cs="Arial"/>
          <w:sz w:val="22"/>
          <w:szCs w:val="22"/>
        </w:rPr>
        <w:t xml:space="preserve">posouzení předaného plnění, prováděného na základě pravidel této smlouvy, za účelem zjištění, zda tyto výsledky </w:t>
      </w:r>
      <w:r w:rsidR="00941536" w:rsidRPr="00560B42">
        <w:rPr>
          <w:rFonts w:ascii="Arial" w:hAnsi="Arial" w:cs="Arial"/>
          <w:sz w:val="22"/>
          <w:szCs w:val="22"/>
        </w:rPr>
        <w:lastRenderedPageBreak/>
        <w:t>odpovídají požadovanému rozsahu, technickým specifikacím, normám a</w:t>
      </w:r>
      <w:r w:rsidR="00941536">
        <w:rPr>
          <w:rFonts w:ascii="Arial" w:hAnsi="Arial" w:cs="Arial"/>
          <w:sz w:val="22"/>
          <w:szCs w:val="22"/>
        </w:rPr>
        <w:t> </w:t>
      </w:r>
      <w:r w:rsidR="00941536" w:rsidRPr="00560B42">
        <w:rPr>
          <w:rFonts w:ascii="Arial" w:hAnsi="Arial" w:cs="Arial"/>
          <w:sz w:val="22"/>
          <w:szCs w:val="22"/>
        </w:rPr>
        <w:t>dalším podmínkám definovaným v</w:t>
      </w:r>
      <w:r w:rsidR="00941536" w:rsidRPr="0073733E">
        <w:rPr>
          <w:rFonts w:ascii="Arial" w:hAnsi="Arial" w:cs="Arial"/>
          <w:sz w:val="22"/>
          <w:szCs w:val="22"/>
        </w:rPr>
        <w:t> </w:t>
      </w:r>
      <w:r w:rsidR="00941536" w:rsidRPr="00560B42">
        <w:rPr>
          <w:rFonts w:ascii="Arial" w:hAnsi="Arial" w:cs="Arial"/>
          <w:sz w:val="22"/>
          <w:szCs w:val="22"/>
        </w:rPr>
        <w:t>této smlouvě.</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48C2F059" w14:textId="4F07EF44" w:rsidR="00941536"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Pr>
          <w:rFonts w:ascii="Arial" w:hAnsi="Arial" w:cs="Arial"/>
          <w:sz w:val="22"/>
          <w:szCs w:val="22"/>
        </w:rPr>
        <w:t xml:space="preserve">kompletní, je </w:t>
      </w:r>
      <w:r w:rsidR="00941536">
        <w:rPr>
          <w:rFonts w:ascii="Arial" w:hAnsi="Arial" w:cs="Arial"/>
          <w:sz w:val="22"/>
          <w:szCs w:val="22"/>
        </w:rPr>
        <w:t>proveden</w:t>
      </w:r>
      <w:r>
        <w:rPr>
          <w:rFonts w:ascii="Arial" w:hAnsi="Arial" w:cs="Arial"/>
          <w:sz w:val="22"/>
          <w:szCs w:val="22"/>
        </w:rPr>
        <w:t>o</w:t>
      </w:r>
      <w:r w:rsidR="00941536">
        <w:rPr>
          <w:rFonts w:ascii="Arial" w:hAnsi="Arial" w:cs="Arial"/>
          <w:sz w:val="22"/>
          <w:szCs w:val="22"/>
        </w:rPr>
        <w:t xml:space="preserve"> v požadované </w:t>
      </w:r>
      <w:r w:rsidR="00941536" w:rsidRPr="00560B42">
        <w:rPr>
          <w:rFonts w:ascii="Arial" w:hAnsi="Arial" w:cs="Arial"/>
          <w:sz w:val="22"/>
          <w:szCs w:val="22"/>
        </w:rPr>
        <w:t>kvalitě, je schopn</w:t>
      </w:r>
      <w:r>
        <w:rPr>
          <w:rFonts w:ascii="Arial" w:hAnsi="Arial" w:cs="Arial"/>
          <w:sz w:val="22"/>
          <w:szCs w:val="22"/>
        </w:rPr>
        <w:t>é</w:t>
      </w:r>
      <w:r w:rsidR="00941536" w:rsidRPr="00560B42">
        <w:rPr>
          <w:rFonts w:ascii="Arial" w:hAnsi="Arial" w:cs="Arial"/>
          <w:sz w:val="22"/>
          <w:szCs w:val="22"/>
        </w:rPr>
        <w:t xml:space="preserve"> plnit požadovanou funkci. Ukončení a předání díla je stvrzeno podpisy oprávněných osob objednatele ve věcech technických a oprávněných osob zhotovitele ve věcech technických v</w:t>
      </w:r>
      <w:r w:rsidR="00941536" w:rsidRPr="0073733E">
        <w:rPr>
          <w:rFonts w:ascii="Arial" w:hAnsi="Arial" w:cs="Arial"/>
          <w:sz w:val="22"/>
          <w:szCs w:val="22"/>
        </w:rPr>
        <w:t> </w:t>
      </w:r>
      <w:r w:rsidR="00941536" w:rsidRPr="00560B42">
        <w:rPr>
          <w:rFonts w:ascii="Arial" w:hAnsi="Arial" w:cs="Arial"/>
          <w:sz w:val="22"/>
          <w:szCs w:val="22"/>
        </w:rPr>
        <w:t>zápise o</w:t>
      </w:r>
      <w:r w:rsidR="00941536">
        <w:rPr>
          <w:rFonts w:ascii="Arial" w:hAnsi="Arial" w:cs="Arial"/>
          <w:sz w:val="22"/>
          <w:szCs w:val="22"/>
        </w:rPr>
        <w:t> </w:t>
      </w:r>
      <w:r w:rsidR="00941536" w:rsidRPr="00560B42">
        <w:rPr>
          <w:rFonts w:ascii="Arial" w:hAnsi="Arial" w:cs="Arial"/>
          <w:sz w:val="22"/>
          <w:szCs w:val="22"/>
        </w:rPr>
        <w:t>předání a</w:t>
      </w:r>
      <w:r w:rsidR="00941536" w:rsidRPr="0073733E">
        <w:rPr>
          <w:rFonts w:ascii="Arial" w:hAnsi="Arial" w:cs="Arial"/>
          <w:sz w:val="22"/>
          <w:szCs w:val="22"/>
        </w:rPr>
        <w:t> </w:t>
      </w:r>
      <w:r w:rsidR="00941536" w:rsidRPr="00560B42">
        <w:rPr>
          <w:rFonts w:ascii="Arial" w:hAnsi="Arial" w:cs="Arial"/>
          <w:sz w:val="22"/>
          <w:szCs w:val="22"/>
        </w:rPr>
        <w:t>převzetí díla.</w:t>
      </w:r>
    </w:p>
    <w:p w14:paraId="798B54DB" w14:textId="77777777" w:rsidR="00941536" w:rsidRDefault="00941536" w:rsidP="00941536">
      <w:pPr>
        <w:pStyle w:val="Odstavecseseznamem"/>
        <w:rPr>
          <w:rFonts w:ascii="Arial" w:hAnsi="Arial" w:cs="Arial"/>
          <w:sz w:val="22"/>
          <w:szCs w:val="22"/>
        </w:rPr>
      </w:pPr>
    </w:p>
    <w:p w14:paraId="71433D2F" w14:textId="7804F246" w:rsidR="00941536" w:rsidRDefault="00941536" w:rsidP="00941536">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w:t>
      </w:r>
      <w:r w:rsidR="0029785E">
        <w:rPr>
          <w:rFonts w:ascii="Arial" w:hAnsi="Arial" w:cs="Arial"/>
          <w:sz w:val="22"/>
          <w:szCs w:val="22"/>
        </w:rPr>
        <w:t>dílo</w:t>
      </w:r>
      <w:r w:rsidRPr="00560B42">
        <w:rPr>
          <w:rFonts w:ascii="Arial" w:hAnsi="Arial" w:cs="Arial"/>
          <w:sz w:val="22"/>
          <w:szCs w:val="22"/>
        </w:rPr>
        <w:t>, kter</w:t>
      </w:r>
      <w:r w:rsidR="0029785E">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Pr>
          <w:rFonts w:ascii="Arial" w:hAnsi="Arial" w:cs="Arial"/>
          <w:sz w:val="22"/>
          <w:szCs w:val="22"/>
        </w:rPr>
        <w:t>.</w:t>
      </w:r>
      <w:r w:rsidRPr="00560B42">
        <w:rPr>
          <w:rFonts w:ascii="Arial" w:hAnsi="Arial" w:cs="Arial"/>
          <w:sz w:val="22"/>
          <w:szCs w:val="22"/>
        </w:rPr>
        <w:t xml:space="preserve"> VII</w:t>
      </w:r>
      <w:r>
        <w:rPr>
          <w:rFonts w:ascii="Arial" w:hAnsi="Arial" w:cs="Arial"/>
          <w:sz w:val="22"/>
          <w:szCs w:val="22"/>
        </w:rPr>
        <w:t>.</w:t>
      </w:r>
      <w:r w:rsidRPr="00560B42">
        <w:rPr>
          <w:rFonts w:ascii="Arial" w:hAnsi="Arial" w:cs="Arial"/>
          <w:sz w:val="22"/>
          <w:szCs w:val="22"/>
        </w:rPr>
        <w:t xml:space="preserve"> odst. 1</w:t>
      </w:r>
      <w:r>
        <w:rPr>
          <w:rFonts w:ascii="Arial" w:hAnsi="Arial" w:cs="Arial"/>
          <w:sz w:val="22"/>
          <w:szCs w:val="22"/>
        </w:rPr>
        <w:t>.</w:t>
      </w:r>
      <w:r w:rsidRPr="00560B42">
        <w:rPr>
          <w:rFonts w:ascii="Arial" w:hAnsi="Arial" w:cs="Arial"/>
          <w:sz w:val="22"/>
          <w:szCs w:val="22"/>
        </w:rPr>
        <w:t xml:space="preserve"> písm. </w:t>
      </w:r>
      <w:r w:rsidR="0029785E">
        <w:rPr>
          <w:rFonts w:ascii="Arial" w:hAnsi="Arial" w:cs="Arial"/>
          <w:sz w:val="22"/>
          <w:szCs w:val="22"/>
        </w:rPr>
        <w:t>b</w:t>
      </w:r>
      <w:r w:rsidRPr="00560B42">
        <w:rPr>
          <w:rFonts w:ascii="Arial" w:hAnsi="Arial" w:cs="Arial"/>
          <w:sz w:val="22"/>
          <w:szCs w:val="22"/>
        </w:rPr>
        <w:t>) této smlouvy.</w:t>
      </w:r>
    </w:p>
    <w:p w14:paraId="2FB9C7AA" w14:textId="77777777" w:rsidR="00941536" w:rsidRDefault="00941536" w:rsidP="00941536">
      <w:pPr>
        <w:pStyle w:val="Odstavecseseznamem"/>
        <w:rPr>
          <w:rFonts w:ascii="Arial" w:hAnsi="Arial" w:cs="Arial"/>
          <w:sz w:val="22"/>
          <w:szCs w:val="22"/>
        </w:rPr>
      </w:pPr>
    </w:p>
    <w:p w14:paraId="052D911D" w14:textId="77777777" w:rsidR="00941536" w:rsidRPr="00560B42" w:rsidRDefault="00941536" w:rsidP="00941536">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lastRenderedPageBreak/>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A99DD9C" w14:textId="77777777" w:rsidR="009D4A0C" w:rsidRDefault="009D4A0C" w:rsidP="004217AB">
      <w:pPr>
        <w:pStyle w:val="Zkladntext211"/>
        <w:tabs>
          <w:tab w:val="left" w:pos="426"/>
        </w:tabs>
        <w:jc w:val="both"/>
        <w:rPr>
          <w:sz w:val="22"/>
          <w:szCs w:val="22"/>
        </w:rPr>
      </w:pPr>
    </w:p>
    <w:p w14:paraId="46F6AE1A" w14:textId="77777777" w:rsidR="00941536" w:rsidRPr="00F7685B" w:rsidRDefault="00941536" w:rsidP="00941536">
      <w:pPr>
        <w:pStyle w:val="Nadpis7"/>
      </w:pPr>
      <w:r w:rsidRPr="00F7685B">
        <w:t>VI</w:t>
      </w:r>
      <w:r>
        <w:t>I</w:t>
      </w:r>
      <w:r w:rsidRPr="00F7685B">
        <w:t>. Odpovědnost za škodu a smluvní pokuty</w:t>
      </w:r>
    </w:p>
    <w:p w14:paraId="0081E388" w14:textId="77777777" w:rsidR="00941536" w:rsidRPr="00F7685B" w:rsidRDefault="00941536" w:rsidP="00941536">
      <w:pPr>
        <w:pStyle w:val="Zkladntext211"/>
        <w:jc w:val="both"/>
        <w:rPr>
          <w:sz w:val="22"/>
          <w:szCs w:val="22"/>
        </w:rPr>
      </w:pPr>
    </w:p>
    <w:p w14:paraId="120281D8" w14:textId="77777777" w:rsidR="00941536" w:rsidRPr="00F7685B" w:rsidRDefault="00941536" w:rsidP="00941536">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53C001C" w14:textId="77777777" w:rsidR="00941536" w:rsidRPr="00F7685B" w:rsidRDefault="00941536" w:rsidP="00941536">
      <w:pPr>
        <w:pStyle w:val="Zkladntext211"/>
        <w:tabs>
          <w:tab w:val="left" w:pos="426"/>
        </w:tabs>
        <w:jc w:val="both"/>
        <w:rPr>
          <w:sz w:val="22"/>
          <w:szCs w:val="22"/>
        </w:rPr>
      </w:pPr>
    </w:p>
    <w:p w14:paraId="69DCD978" w14:textId="5E1E24E0" w:rsidR="00941536" w:rsidRDefault="00941536" w:rsidP="00941536">
      <w:pPr>
        <w:pStyle w:val="Zkladntext211"/>
        <w:numPr>
          <w:ilvl w:val="0"/>
          <w:numId w:val="9"/>
        </w:numPr>
        <w:tabs>
          <w:tab w:val="left" w:pos="426"/>
        </w:tabs>
        <w:jc w:val="both"/>
        <w:rPr>
          <w:sz w:val="22"/>
          <w:szCs w:val="22"/>
        </w:rPr>
      </w:pPr>
      <w:r w:rsidRPr="00F7685B">
        <w:rPr>
          <w:sz w:val="22"/>
          <w:szCs w:val="22"/>
        </w:rPr>
        <w:t>Za nesplnění termínu sjednaného v čl. II</w:t>
      </w:r>
      <w:r>
        <w:rPr>
          <w:sz w:val="22"/>
          <w:szCs w:val="22"/>
        </w:rPr>
        <w:t xml:space="preserve">. odst. 1.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Pr>
          <w:sz w:val="22"/>
          <w:szCs w:val="22"/>
        </w:rPr>
        <w:t xml:space="preserve">počatý kalendářní den </w:t>
      </w:r>
      <w:r w:rsidR="00AF1684">
        <w:rPr>
          <w:sz w:val="22"/>
          <w:szCs w:val="22"/>
        </w:rPr>
        <w:t>prodlení až do dne podpisu zápisu o předání a převzetí předmětu plnění</w:t>
      </w:r>
      <w:r>
        <w:rPr>
          <w:sz w:val="22"/>
          <w:szCs w:val="22"/>
        </w:rPr>
        <w:t xml:space="preserve">. </w:t>
      </w:r>
    </w:p>
    <w:p w14:paraId="5750E16F" w14:textId="77777777" w:rsidR="008035A8" w:rsidRDefault="008035A8" w:rsidP="008035A8">
      <w:pPr>
        <w:pStyle w:val="Zkladntext211"/>
        <w:tabs>
          <w:tab w:val="left" w:pos="426"/>
        </w:tabs>
        <w:ind w:left="720"/>
        <w:jc w:val="both"/>
        <w:rPr>
          <w:sz w:val="22"/>
          <w:szCs w:val="22"/>
        </w:rPr>
      </w:pPr>
    </w:p>
    <w:p w14:paraId="3E1FD106" w14:textId="76BD4D71" w:rsidR="00237D07" w:rsidRDefault="008035A8" w:rsidP="00941536">
      <w:pPr>
        <w:pStyle w:val="Zkladntext211"/>
        <w:numPr>
          <w:ilvl w:val="0"/>
          <w:numId w:val="9"/>
        </w:numPr>
        <w:tabs>
          <w:tab w:val="left" w:pos="426"/>
        </w:tabs>
        <w:jc w:val="both"/>
        <w:rPr>
          <w:sz w:val="22"/>
          <w:szCs w:val="22"/>
        </w:rPr>
      </w:pPr>
      <w:r>
        <w:rPr>
          <w:sz w:val="22"/>
          <w:szCs w:val="22"/>
        </w:rPr>
        <w:t xml:space="preserve">Smluvní pokuta pro případ prodlení s odstraněním vady v dohodnutém termínu činí 1.000,- Kč za každý započatý kalendářní den a vadu až do doby jejího odstranění. </w:t>
      </w:r>
    </w:p>
    <w:p w14:paraId="5AC385D2" w14:textId="77777777" w:rsidR="003E31A2" w:rsidRDefault="003E31A2" w:rsidP="003E31A2">
      <w:pPr>
        <w:pStyle w:val="Zkladntext211"/>
        <w:tabs>
          <w:tab w:val="left" w:pos="426"/>
        </w:tabs>
        <w:ind w:left="720"/>
        <w:jc w:val="both"/>
        <w:rPr>
          <w:sz w:val="22"/>
          <w:szCs w:val="22"/>
        </w:rPr>
      </w:pPr>
    </w:p>
    <w:p w14:paraId="10CAB0BE" w14:textId="69CEEF55"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3E31A2">
        <w:rPr>
          <w:sz w:val="22"/>
          <w:szCs w:val="22"/>
        </w:rPr>
        <w:t>3</w:t>
      </w:r>
      <w:r w:rsidRPr="00080561">
        <w:rPr>
          <w:sz w:val="22"/>
          <w:szCs w:val="22"/>
        </w:rPr>
        <w:t>. větou první této smlouvy se s</w:t>
      </w:r>
      <w:r>
        <w:rPr>
          <w:sz w:val="22"/>
          <w:szCs w:val="22"/>
        </w:rPr>
        <w:t>jednává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BC4E122" w14:textId="77777777" w:rsidR="00080561" w:rsidRDefault="00080561" w:rsidP="00080561">
      <w:pPr>
        <w:pStyle w:val="Odstavecseseznamem"/>
        <w:rPr>
          <w:sz w:val="22"/>
          <w:szCs w:val="22"/>
        </w:rPr>
      </w:pPr>
    </w:p>
    <w:p w14:paraId="780ED316" w14:textId="7067272B"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3E31A2">
        <w:rPr>
          <w:sz w:val="22"/>
          <w:szCs w:val="22"/>
        </w:rPr>
        <w:t>5</w:t>
      </w:r>
      <w:r w:rsidRPr="00080561">
        <w:rPr>
          <w:sz w:val="22"/>
          <w:szCs w:val="22"/>
        </w:rPr>
        <w:t>. větou první této smlouvy se sj</w:t>
      </w:r>
      <w:r>
        <w:rPr>
          <w:sz w:val="22"/>
          <w:szCs w:val="22"/>
        </w:rPr>
        <w:t>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0C09CB08"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w:t>
      </w:r>
      <w:r w:rsidRPr="00F7685B">
        <w:rPr>
          <w:rFonts w:ascii="Arial" w:hAnsi="Arial" w:cs="Arial"/>
          <w:sz w:val="22"/>
          <w:szCs w:val="22"/>
        </w:rPr>
        <w:lastRenderedPageBreak/>
        <w:t xml:space="preserve">strany podle zákona č. 182/2006 Sb., </w:t>
      </w:r>
      <w:r w:rsidR="00D7096E">
        <w:rPr>
          <w:rFonts w:ascii="Arial" w:hAnsi="Arial" w:cs="Arial"/>
          <w:sz w:val="22"/>
          <w:szCs w:val="22"/>
        </w:rPr>
        <w:t>o úpadku a způsobech jeho řešení (</w:t>
      </w:r>
      <w:r w:rsidRPr="00F7685B">
        <w:rPr>
          <w:rFonts w:ascii="Arial" w:hAnsi="Arial" w:cs="Arial"/>
          <w:sz w:val="22"/>
          <w:szCs w:val="22"/>
        </w:rPr>
        <w:t>insolvenční zákon</w:t>
      </w:r>
      <w:r w:rsidR="00D7096E">
        <w:rPr>
          <w:rFonts w:ascii="Arial" w:hAnsi="Arial" w:cs="Arial"/>
          <w:sz w:val="22"/>
          <w:szCs w:val="22"/>
        </w:rPr>
        <w:t>)</w:t>
      </w:r>
      <w:r>
        <w:rPr>
          <w:rFonts w:ascii="Arial" w:hAnsi="Arial" w:cs="Arial"/>
          <w:sz w:val="22"/>
          <w:szCs w:val="22"/>
        </w:rPr>
        <w:t>,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4078EDA" w14:textId="22BCAEA5" w:rsidR="00F65743" w:rsidRPr="00F7685B" w:rsidRDefault="00F65743" w:rsidP="00FD6274">
      <w:pPr>
        <w:pStyle w:val="Nadpis7"/>
      </w:pPr>
      <w:r>
        <w:t>IX</w:t>
      </w:r>
      <w:r w:rsidRPr="00F7685B">
        <w:t>. Závěrečná ustanovení</w:t>
      </w:r>
    </w:p>
    <w:p w14:paraId="21001917" w14:textId="77777777" w:rsidR="00F65743" w:rsidRPr="00F7685B" w:rsidRDefault="00F65743" w:rsidP="00FD6274">
      <w:pPr>
        <w:pStyle w:val="Zkladntext211"/>
        <w:keepNext/>
        <w:jc w:val="both"/>
        <w:rPr>
          <w:sz w:val="22"/>
          <w:szCs w:val="22"/>
        </w:rPr>
      </w:pPr>
    </w:p>
    <w:p w14:paraId="1BCF3D4E" w14:textId="77777777" w:rsidR="00F65743" w:rsidRDefault="00F65743" w:rsidP="00FD6274">
      <w:pPr>
        <w:pStyle w:val="Zkladntext211"/>
        <w:keepNext/>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446BC8C8" w14:textId="77777777" w:rsidR="00910BDC" w:rsidRDefault="00910BDC" w:rsidP="00910BDC">
      <w:pPr>
        <w:pStyle w:val="Odstavecseseznamem"/>
        <w:rPr>
          <w:sz w:val="22"/>
          <w:szCs w:val="22"/>
        </w:rPr>
      </w:pPr>
    </w:p>
    <w:p w14:paraId="76026FB4" w14:textId="3C3FEEF7" w:rsidR="00910BDC" w:rsidRDefault="00910BDC" w:rsidP="00910BDC">
      <w:pPr>
        <w:pStyle w:val="Zkladntext21"/>
        <w:numPr>
          <w:ilvl w:val="6"/>
          <w:numId w:val="4"/>
        </w:numPr>
        <w:tabs>
          <w:tab w:val="clear" w:pos="5040"/>
          <w:tab w:val="num" w:pos="426"/>
        </w:tabs>
        <w:suppressAutoHyphens/>
        <w:ind w:left="426" w:hanging="426"/>
        <w:contextualSpacing/>
        <w:rPr>
          <w:sz w:val="22"/>
          <w:szCs w:val="22"/>
        </w:rPr>
      </w:pPr>
      <w:r>
        <w:rPr>
          <w:sz w:val="22"/>
          <w:szCs w:val="22"/>
        </w:rPr>
        <w:t>Veřejná zakázka je financována z prostředků Státního fondu dopravní infrastruktury v rámci akce „</w:t>
      </w:r>
      <w:r w:rsidR="00A96EA9">
        <w:rPr>
          <w:sz w:val="22"/>
          <w:szCs w:val="22"/>
        </w:rPr>
        <w:t>Lodní zdvihadlo Orlík</w:t>
      </w:r>
      <w:r>
        <w:rPr>
          <w:sz w:val="22"/>
          <w:szCs w:val="22"/>
        </w:rPr>
        <w:t xml:space="preserve">“, ISPROFOND </w:t>
      </w:r>
      <w:r w:rsidR="00A96EA9">
        <w:rPr>
          <w:sz w:val="22"/>
          <w:szCs w:val="22"/>
        </w:rPr>
        <w:t>5215510006</w:t>
      </w:r>
      <w:r>
        <w:rPr>
          <w:sz w:val="22"/>
          <w:szCs w:val="22"/>
        </w:rPr>
        <w:t>.</w:t>
      </w:r>
    </w:p>
    <w:p w14:paraId="7014C384" w14:textId="77777777" w:rsidR="00F65743" w:rsidRDefault="00F65743" w:rsidP="004D0F21">
      <w:pPr>
        <w:pStyle w:val="Odstavecseseznamem"/>
        <w:rPr>
          <w:sz w:val="22"/>
          <w:szCs w:val="22"/>
        </w:rPr>
      </w:pPr>
    </w:p>
    <w:p w14:paraId="679D8621" w14:textId="433A6B6C" w:rsidR="00F65743" w:rsidRDefault="00D7096E" w:rsidP="004D0F21">
      <w:pPr>
        <w:pStyle w:val="Zkladntext211"/>
        <w:numPr>
          <w:ilvl w:val="6"/>
          <w:numId w:val="4"/>
        </w:numPr>
        <w:tabs>
          <w:tab w:val="clear" w:pos="5040"/>
          <w:tab w:val="num" w:pos="426"/>
        </w:tabs>
        <w:ind w:left="426" w:hanging="426"/>
        <w:jc w:val="both"/>
        <w:rPr>
          <w:sz w:val="22"/>
          <w:szCs w:val="22"/>
        </w:rPr>
      </w:pPr>
      <w:r>
        <w:rPr>
          <w:sz w:val="22"/>
          <w:szCs w:val="22"/>
        </w:rPr>
        <w:t>Je-li tato s</w:t>
      </w:r>
      <w:r w:rsidR="00F65743">
        <w:rPr>
          <w:sz w:val="22"/>
          <w:szCs w:val="22"/>
        </w:rPr>
        <w:t xml:space="preserve">mlouva </w:t>
      </w:r>
      <w:r>
        <w:rPr>
          <w:sz w:val="22"/>
          <w:szCs w:val="22"/>
        </w:rPr>
        <w:t xml:space="preserve">uzavřena v listinné podobě, </w:t>
      </w:r>
      <w:r w:rsidR="00F65743" w:rsidRPr="00F7685B">
        <w:rPr>
          <w:sz w:val="22"/>
          <w:szCs w:val="22"/>
        </w:rPr>
        <w:t>je vyhotovena v</w:t>
      </w:r>
      <w:r w:rsidR="00F65743">
        <w:rPr>
          <w:sz w:val="22"/>
          <w:szCs w:val="22"/>
        </w:rPr>
        <w:t>e čtyřech</w:t>
      </w:r>
      <w:r w:rsidR="00F65743" w:rsidRPr="00F7685B">
        <w:rPr>
          <w:sz w:val="22"/>
          <w:szCs w:val="22"/>
        </w:rPr>
        <w:t xml:space="preserve"> stejnopisech, z</w:t>
      </w:r>
      <w:r>
        <w:rPr>
          <w:sz w:val="22"/>
          <w:szCs w:val="22"/>
        </w:rPr>
        <w:t> </w:t>
      </w:r>
      <w:r w:rsidR="00F65743" w:rsidRPr="00F7685B">
        <w:rPr>
          <w:sz w:val="22"/>
          <w:szCs w:val="22"/>
        </w:rPr>
        <w:t xml:space="preserve">nichž </w:t>
      </w:r>
      <w:r w:rsidR="00F65743">
        <w:rPr>
          <w:sz w:val="22"/>
          <w:szCs w:val="22"/>
        </w:rPr>
        <w:t>každá smluvní strana obdrží dva stejnopisy včetně příloh.</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049CC66F" w14:textId="77777777" w:rsidR="00EB4CE4" w:rsidRDefault="00EB4CE4" w:rsidP="00366491">
      <w:pPr>
        <w:pStyle w:val="Odstavecseseznamem"/>
        <w:ind w:left="426"/>
        <w:rPr>
          <w:rFonts w:ascii="Arial" w:hAnsi="Arial" w:cs="Arial"/>
          <w:sz w:val="22"/>
          <w:szCs w:val="22"/>
        </w:rPr>
      </w:pPr>
    </w:p>
    <w:p w14:paraId="0D75380A" w14:textId="77777777" w:rsidR="00EB4CE4" w:rsidRDefault="00EB4CE4" w:rsidP="00366491">
      <w:pPr>
        <w:pStyle w:val="Odstavecseseznamem"/>
        <w:ind w:left="426"/>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19"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19"/>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52D40F34" w14:textId="77777777" w:rsidR="00EB4CE4" w:rsidRDefault="00EB4CE4" w:rsidP="008030DA">
      <w:pPr>
        <w:tabs>
          <w:tab w:val="left" w:pos="0"/>
          <w:tab w:val="left" w:pos="4536"/>
        </w:tabs>
        <w:jc w:val="both"/>
        <w:rPr>
          <w:rFonts w:ascii="Arial" w:hAnsi="Arial" w:cs="Arial"/>
          <w:sz w:val="22"/>
          <w:szCs w:val="22"/>
        </w:rPr>
      </w:pPr>
    </w:p>
    <w:p w14:paraId="2C581D5A" w14:textId="77777777" w:rsidR="00EB4CE4" w:rsidRDefault="00EB4CE4"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0"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0"/>
    </w:p>
    <w:p w14:paraId="1F43FB0B" w14:textId="5533DE11" w:rsidR="00673CCA" w:rsidRPr="006F4AA8" w:rsidRDefault="00D7096E" w:rsidP="008030DA">
      <w:pPr>
        <w:tabs>
          <w:tab w:val="left" w:pos="0"/>
          <w:tab w:val="left" w:pos="4536"/>
        </w:tabs>
        <w:rPr>
          <w:rFonts w:ascii="Arial" w:hAnsi="Arial" w:cs="Arial"/>
          <w:sz w:val="22"/>
          <w:szCs w:val="22"/>
        </w:rPr>
      </w:pPr>
      <w:r>
        <w:rPr>
          <w:rFonts w:ascii="Arial" w:hAnsi="Arial" w:cs="Arial"/>
          <w:sz w:val="22"/>
          <w:szCs w:val="22"/>
        </w:rPr>
        <w:t xml:space="preserve">ředitel </w:t>
      </w:r>
      <w:r w:rsidR="00673CCA">
        <w:rPr>
          <w:rFonts w:ascii="Arial" w:hAnsi="Arial" w:cs="Arial"/>
          <w:sz w:val="22"/>
          <w:szCs w:val="22"/>
        </w:rPr>
        <w:t>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1"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2"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2"/>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A927E" w14:textId="77777777" w:rsidR="001B3604" w:rsidRDefault="001B3604">
      <w:r>
        <w:separator/>
      </w:r>
    </w:p>
  </w:endnote>
  <w:endnote w:type="continuationSeparator" w:id="0">
    <w:p w14:paraId="4B907CE7" w14:textId="77777777" w:rsidR="001B3604" w:rsidRDefault="001B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1C5237">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1C5237">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4671A" w14:textId="77777777" w:rsidR="001B3604" w:rsidRDefault="001B3604">
      <w:r>
        <w:separator/>
      </w:r>
    </w:p>
  </w:footnote>
  <w:footnote w:type="continuationSeparator" w:id="0">
    <w:p w14:paraId="2F78AAFE" w14:textId="77777777" w:rsidR="001B3604" w:rsidRDefault="001B3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54DC" w14:textId="2FDE6B13" w:rsidR="00E707F7" w:rsidRPr="00BA568C" w:rsidRDefault="00FA3078" w:rsidP="00E707F7">
    <w:pPr>
      <w:pStyle w:val="Zhlav"/>
      <w:tabs>
        <w:tab w:val="clear" w:pos="9072"/>
        <w:tab w:val="right" w:pos="9356"/>
      </w:tabs>
      <w:rPr>
        <w:rFonts w:ascii="Arial" w:hAnsi="Arial" w:cs="Arial"/>
        <w:sz w:val="16"/>
        <w:szCs w:val="16"/>
      </w:rPr>
    </w:pPr>
    <w:r>
      <w:rPr>
        <w:rFonts w:ascii="Arial" w:hAnsi="Arial" w:cs="Arial"/>
        <w:sz w:val="16"/>
        <w:szCs w:val="16"/>
      </w:rPr>
      <w:t>Lodní zdvihadlo Orlík – technickoekonomická studie</w:t>
    </w:r>
    <w:r w:rsidR="00E707F7" w:rsidRPr="00E707F7">
      <w:rPr>
        <w:rFonts w:ascii="Arial" w:hAnsi="Arial" w:cs="Arial"/>
        <w:sz w:val="16"/>
        <w:szCs w:val="16"/>
      </w:rPr>
      <w:t xml:space="preserve"> </w:t>
    </w:r>
    <w:r w:rsidR="00E707F7">
      <w:rPr>
        <w:rFonts w:ascii="Arial" w:hAnsi="Arial" w:cs="Arial"/>
        <w:sz w:val="16"/>
        <w:szCs w:val="16"/>
      </w:rPr>
      <w:tab/>
    </w:r>
    <w:r>
      <w:rPr>
        <w:rFonts w:ascii="Arial" w:hAnsi="Arial" w:cs="Arial"/>
        <w:sz w:val="16"/>
        <w:szCs w:val="16"/>
      </w:rPr>
      <w:tab/>
    </w:r>
    <w:proofErr w:type="spellStart"/>
    <w:r w:rsidR="00E707F7" w:rsidRPr="00BA568C">
      <w:rPr>
        <w:rFonts w:ascii="Arial" w:hAnsi="Arial" w:cs="Arial"/>
        <w:sz w:val="16"/>
        <w:szCs w:val="16"/>
      </w:rPr>
      <w:t>SoD</w:t>
    </w:r>
    <w:proofErr w:type="spellEnd"/>
  </w:p>
  <w:p w14:paraId="360E2ECD" w14:textId="77777777" w:rsidR="00E707F7" w:rsidRPr="003900F1" w:rsidRDefault="00E707F7" w:rsidP="00E707F7">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416D978"/>
    <w:name w:val="WW8Num1"/>
    <w:lvl w:ilvl="0">
      <w:start w:val="1"/>
      <w:numFmt w:val="decimal"/>
      <w:lvlText w:val="%1."/>
      <w:lvlJc w:val="left"/>
      <w:pPr>
        <w:tabs>
          <w:tab w:val="num" w:pos="720"/>
        </w:tabs>
        <w:ind w:left="720" w:hanging="360"/>
      </w:pPr>
      <w:rPr>
        <w:rFonts w:cs="Times New Roman"/>
        <w:b w:val="0"/>
        <w:bCs w:val="0"/>
        <w:sz w:val="22"/>
        <w:szCs w:val="22"/>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3A153FE"/>
    <w:multiLevelType w:val="hybridMultilevel"/>
    <w:tmpl w:val="C20CD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5136641"/>
    <w:multiLevelType w:val="hybridMultilevel"/>
    <w:tmpl w:val="1E0C3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10">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12B8483D"/>
    <w:multiLevelType w:val="hybridMultilevel"/>
    <w:tmpl w:val="398E6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8">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9">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28BB48B5"/>
    <w:multiLevelType w:val="hybridMultilevel"/>
    <w:tmpl w:val="87BE2D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4">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6">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7">
    <w:nsid w:val="30DA60A2"/>
    <w:multiLevelType w:val="hybridMultilevel"/>
    <w:tmpl w:val="CE1E0154"/>
    <w:lvl w:ilvl="0" w:tplc="04050003">
      <w:start w:val="1"/>
      <w:numFmt w:val="bullet"/>
      <w:lvlText w:val="o"/>
      <w:lvlJc w:val="left"/>
      <w:pPr>
        <w:ind w:left="2586" w:hanging="360"/>
      </w:pPr>
      <w:rPr>
        <w:rFonts w:ascii="Courier New" w:hAnsi="Courier New" w:cs="Courier New" w:hint="default"/>
      </w:rPr>
    </w:lvl>
    <w:lvl w:ilvl="1" w:tplc="04050003">
      <w:start w:val="1"/>
      <w:numFmt w:val="bullet"/>
      <w:lvlText w:val="o"/>
      <w:lvlJc w:val="left"/>
      <w:pPr>
        <w:ind w:left="3306" w:hanging="360"/>
      </w:pPr>
      <w:rPr>
        <w:rFonts w:ascii="Courier New" w:hAnsi="Courier New" w:cs="Courier New" w:hint="default"/>
      </w:rPr>
    </w:lvl>
    <w:lvl w:ilvl="2" w:tplc="04050005">
      <w:start w:val="1"/>
      <w:numFmt w:val="bullet"/>
      <w:lvlText w:val=""/>
      <w:lvlJc w:val="left"/>
      <w:pPr>
        <w:ind w:left="4026" w:hanging="360"/>
      </w:pPr>
      <w:rPr>
        <w:rFonts w:ascii="Wingdings" w:hAnsi="Wingdings" w:hint="default"/>
      </w:rPr>
    </w:lvl>
    <w:lvl w:ilvl="3" w:tplc="04050001" w:tentative="1">
      <w:start w:val="1"/>
      <w:numFmt w:val="bullet"/>
      <w:lvlText w:val=""/>
      <w:lvlJc w:val="left"/>
      <w:pPr>
        <w:ind w:left="4746" w:hanging="360"/>
      </w:pPr>
      <w:rPr>
        <w:rFonts w:ascii="Symbol" w:hAnsi="Symbol" w:hint="default"/>
      </w:rPr>
    </w:lvl>
    <w:lvl w:ilvl="4" w:tplc="04050003" w:tentative="1">
      <w:start w:val="1"/>
      <w:numFmt w:val="bullet"/>
      <w:lvlText w:val="o"/>
      <w:lvlJc w:val="left"/>
      <w:pPr>
        <w:ind w:left="5466" w:hanging="360"/>
      </w:pPr>
      <w:rPr>
        <w:rFonts w:ascii="Courier New" w:hAnsi="Courier New" w:cs="Courier New" w:hint="default"/>
      </w:rPr>
    </w:lvl>
    <w:lvl w:ilvl="5" w:tplc="04050005" w:tentative="1">
      <w:start w:val="1"/>
      <w:numFmt w:val="bullet"/>
      <w:lvlText w:val=""/>
      <w:lvlJc w:val="left"/>
      <w:pPr>
        <w:ind w:left="6186" w:hanging="360"/>
      </w:pPr>
      <w:rPr>
        <w:rFonts w:ascii="Wingdings" w:hAnsi="Wingdings" w:hint="default"/>
      </w:rPr>
    </w:lvl>
    <w:lvl w:ilvl="6" w:tplc="04050001" w:tentative="1">
      <w:start w:val="1"/>
      <w:numFmt w:val="bullet"/>
      <w:lvlText w:val=""/>
      <w:lvlJc w:val="left"/>
      <w:pPr>
        <w:ind w:left="6906" w:hanging="360"/>
      </w:pPr>
      <w:rPr>
        <w:rFonts w:ascii="Symbol" w:hAnsi="Symbol" w:hint="default"/>
      </w:rPr>
    </w:lvl>
    <w:lvl w:ilvl="7" w:tplc="04050003" w:tentative="1">
      <w:start w:val="1"/>
      <w:numFmt w:val="bullet"/>
      <w:lvlText w:val="o"/>
      <w:lvlJc w:val="left"/>
      <w:pPr>
        <w:ind w:left="7626" w:hanging="360"/>
      </w:pPr>
      <w:rPr>
        <w:rFonts w:ascii="Courier New" w:hAnsi="Courier New" w:cs="Courier New" w:hint="default"/>
      </w:rPr>
    </w:lvl>
    <w:lvl w:ilvl="8" w:tplc="04050005" w:tentative="1">
      <w:start w:val="1"/>
      <w:numFmt w:val="bullet"/>
      <w:lvlText w:val=""/>
      <w:lvlJc w:val="left"/>
      <w:pPr>
        <w:ind w:left="8346" w:hanging="360"/>
      </w:pPr>
      <w:rPr>
        <w:rFonts w:ascii="Wingdings" w:hAnsi="Wingdings" w:hint="default"/>
      </w:rPr>
    </w:lvl>
  </w:abstractNum>
  <w:abstractNum w:abstractNumId="28">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1">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32">
    <w:nsid w:val="4BFD7528"/>
    <w:multiLevelType w:val="hybridMultilevel"/>
    <w:tmpl w:val="86B40E1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35">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7">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8">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9">
    <w:nsid w:val="71180717"/>
    <w:multiLevelType w:val="multilevel"/>
    <w:tmpl w:val="4A52B228"/>
    <w:lvl w:ilvl="0">
      <w:start w:val="1"/>
      <w:numFmt w:val="decimal"/>
      <w:lvlText w:val="%1."/>
      <w:lvlJc w:val="left"/>
      <w:pPr>
        <w:tabs>
          <w:tab w:val="num" w:pos="720"/>
        </w:tabs>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33"/>
  </w:num>
  <w:num w:numId="2">
    <w:abstractNumId w:val="17"/>
  </w:num>
  <w:num w:numId="3">
    <w:abstractNumId w:val="14"/>
  </w:num>
  <w:num w:numId="4">
    <w:abstractNumId w:val="2"/>
  </w:num>
  <w:num w:numId="5">
    <w:abstractNumId w:val="3"/>
  </w:num>
  <w:num w:numId="6">
    <w:abstractNumId w:val="1"/>
  </w:num>
  <w:num w:numId="7">
    <w:abstractNumId w:val="29"/>
  </w:num>
  <w:num w:numId="8">
    <w:abstractNumId w:val="5"/>
  </w:num>
  <w:num w:numId="9">
    <w:abstractNumId w:val="23"/>
  </w:num>
  <w:num w:numId="10">
    <w:abstractNumId w:val="42"/>
  </w:num>
  <w:num w:numId="11">
    <w:abstractNumId w:val="30"/>
  </w:num>
  <w:num w:numId="12">
    <w:abstractNumId w:val="31"/>
  </w:num>
  <w:num w:numId="13">
    <w:abstractNumId w:val="34"/>
  </w:num>
  <w:num w:numId="14">
    <w:abstractNumId w:val="20"/>
  </w:num>
  <w:num w:numId="15">
    <w:abstractNumId w:val="16"/>
  </w:num>
  <w:num w:numId="16">
    <w:abstractNumId w:val="38"/>
  </w:num>
  <w:num w:numId="17">
    <w:abstractNumId w:val="10"/>
  </w:num>
  <w:num w:numId="18">
    <w:abstractNumId w:val="4"/>
  </w:num>
  <w:num w:numId="19">
    <w:abstractNumId w:val="25"/>
  </w:num>
  <w:num w:numId="20">
    <w:abstractNumId w:val="0"/>
  </w:num>
  <w:num w:numId="21">
    <w:abstractNumId w:val="9"/>
  </w:num>
  <w:num w:numId="22">
    <w:abstractNumId w:val="18"/>
  </w:num>
  <w:num w:numId="23">
    <w:abstractNumId w:val="21"/>
  </w:num>
  <w:num w:numId="24">
    <w:abstractNumId w:val="36"/>
  </w:num>
  <w:num w:numId="25">
    <w:abstractNumId w:val="40"/>
  </w:num>
  <w:num w:numId="26">
    <w:abstractNumId w:val="11"/>
  </w:num>
  <w:num w:numId="27">
    <w:abstractNumId w:val="28"/>
  </w:num>
  <w:num w:numId="28">
    <w:abstractNumId w:val="12"/>
  </w:num>
  <w:num w:numId="29">
    <w:abstractNumId w:val="43"/>
  </w:num>
  <w:num w:numId="30">
    <w:abstractNumId w:val="41"/>
  </w:num>
  <w:num w:numId="31">
    <w:abstractNumId w:val="44"/>
  </w:num>
  <w:num w:numId="32">
    <w:abstractNumId w:val="26"/>
  </w:num>
  <w:num w:numId="33">
    <w:abstractNumId w:val="44"/>
  </w:num>
  <w:num w:numId="34">
    <w:abstractNumId w:val="37"/>
  </w:num>
  <w:num w:numId="35">
    <w:abstractNumId w:val="13"/>
  </w:num>
  <w:num w:numId="36">
    <w:abstractNumId w:val="6"/>
  </w:num>
  <w:num w:numId="37">
    <w:abstractNumId w:val="24"/>
  </w:num>
  <w:num w:numId="38">
    <w:abstractNumId w:val="35"/>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22"/>
  </w:num>
  <w:num w:numId="43">
    <w:abstractNumId w:val="7"/>
  </w:num>
  <w:num w:numId="44">
    <w:abstractNumId w:val="8"/>
  </w:num>
  <w:num w:numId="45">
    <w:abstractNumId w:val="15"/>
  </w:num>
  <w:num w:numId="46">
    <w:abstractNumId w:val="39"/>
  </w:num>
  <w:num w:numId="47">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mrádová Klára">
    <w15:presenceInfo w15:providerId="AD" w15:userId="S-1-5-21-2768199823-1492533064-1344680692-9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536B"/>
    <w:rsid w:val="00017473"/>
    <w:rsid w:val="000179AE"/>
    <w:rsid w:val="00024AF2"/>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61C7"/>
    <w:rsid w:val="000703BE"/>
    <w:rsid w:val="00071A85"/>
    <w:rsid w:val="000724B4"/>
    <w:rsid w:val="00073A8A"/>
    <w:rsid w:val="00073BC0"/>
    <w:rsid w:val="00074854"/>
    <w:rsid w:val="000751BD"/>
    <w:rsid w:val="0008029F"/>
    <w:rsid w:val="00080561"/>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3215"/>
    <w:rsid w:val="000E4C6A"/>
    <w:rsid w:val="000E5DA5"/>
    <w:rsid w:val="000F2815"/>
    <w:rsid w:val="000F6174"/>
    <w:rsid w:val="000F75F5"/>
    <w:rsid w:val="00100AAC"/>
    <w:rsid w:val="00101ABF"/>
    <w:rsid w:val="001029B3"/>
    <w:rsid w:val="00104883"/>
    <w:rsid w:val="0011496F"/>
    <w:rsid w:val="0012368E"/>
    <w:rsid w:val="0012594E"/>
    <w:rsid w:val="0012721C"/>
    <w:rsid w:val="00130717"/>
    <w:rsid w:val="0013585A"/>
    <w:rsid w:val="00146C30"/>
    <w:rsid w:val="00162211"/>
    <w:rsid w:val="0016230E"/>
    <w:rsid w:val="00170F46"/>
    <w:rsid w:val="0017170A"/>
    <w:rsid w:val="00171D8F"/>
    <w:rsid w:val="00172806"/>
    <w:rsid w:val="0018038F"/>
    <w:rsid w:val="001814D5"/>
    <w:rsid w:val="00181C4E"/>
    <w:rsid w:val="00185301"/>
    <w:rsid w:val="00185D6F"/>
    <w:rsid w:val="001870AF"/>
    <w:rsid w:val="00187EA2"/>
    <w:rsid w:val="00193816"/>
    <w:rsid w:val="00193DD3"/>
    <w:rsid w:val="00193E76"/>
    <w:rsid w:val="00196B93"/>
    <w:rsid w:val="001A15C8"/>
    <w:rsid w:val="001A3BEE"/>
    <w:rsid w:val="001A445D"/>
    <w:rsid w:val="001A5939"/>
    <w:rsid w:val="001A62E9"/>
    <w:rsid w:val="001A6F39"/>
    <w:rsid w:val="001B0A1D"/>
    <w:rsid w:val="001B3604"/>
    <w:rsid w:val="001B3D63"/>
    <w:rsid w:val="001C087E"/>
    <w:rsid w:val="001C5237"/>
    <w:rsid w:val="001D1A4B"/>
    <w:rsid w:val="001D276D"/>
    <w:rsid w:val="001D4821"/>
    <w:rsid w:val="001D791A"/>
    <w:rsid w:val="001E2488"/>
    <w:rsid w:val="001E6111"/>
    <w:rsid w:val="001E6234"/>
    <w:rsid w:val="001F02A9"/>
    <w:rsid w:val="001F3625"/>
    <w:rsid w:val="001F45B5"/>
    <w:rsid w:val="001F502C"/>
    <w:rsid w:val="001F547D"/>
    <w:rsid w:val="00200D8B"/>
    <w:rsid w:val="002046E0"/>
    <w:rsid w:val="00205365"/>
    <w:rsid w:val="00207DDC"/>
    <w:rsid w:val="00216B0D"/>
    <w:rsid w:val="00216BBA"/>
    <w:rsid w:val="00217CBC"/>
    <w:rsid w:val="00222D00"/>
    <w:rsid w:val="00225163"/>
    <w:rsid w:val="00225944"/>
    <w:rsid w:val="00232199"/>
    <w:rsid w:val="00232B99"/>
    <w:rsid w:val="00232ECB"/>
    <w:rsid w:val="00235B0A"/>
    <w:rsid w:val="00237AB6"/>
    <w:rsid w:val="00237D07"/>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9785E"/>
    <w:rsid w:val="002A3525"/>
    <w:rsid w:val="002A7D95"/>
    <w:rsid w:val="002B2F28"/>
    <w:rsid w:val="002B7A75"/>
    <w:rsid w:val="002B7CD3"/>
    <w:rsid w:val="002C158A"/>
    <w:rsid w:val="002C2007"/>
    <w:rsid w:val="002C2AE8"/>
    <w:rsid w:val="002C41E0"/>
    <w:rsid w:val="002C52ED"/>
    <w:rsid w:val="002C591A"/>
    <w:rsid w:val="002C6878"/>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109A8"/>
    <w:rsid w:val="0031195F"/>
    <w:rsid w:val="00312C7C"/>
    <w:rsid w:val="00312F75"/>
    <w:rsid w:val="003155B6"/>
    <w:rsid w:val="00315F58"/>
    <w:rsid w:val="00317BA4"/>
    <w:rsid w:val="0032216B"/>
    <w:rsid w:val="00325A13"/>
    <w:rsid w:val="0033380B"/>
    <w:rsid w:val="00334D3B"/>
    <w:rsid w:val="0033530E"/>
    <w:rsid w:val="003353A6"/>
    <w:rsid w:val="003410B6"/>
    <w:rsid w:val="0034590D"/>
    <w:rsid w:val="00354207"/>
    <w:rsid w:val="0035721C"/>
    <w:rsid w:val="0036380A"/>
    <w:rsid w:val="003661CD"/>
    <w:rsid w:val="00366491"/>
    <w:rsid w:val="00367028"/>
    <w:rsid w:val="003713A8"/>
    <w:rsid w:val="00371FB3"/>
    <w:rsid w:val="0037573F"/>
    <w:rsid w:val="00381765"/>
    <w:rsid w:val="00382F88"/>
    <w:rsid w:val="00384D48"/>
    <w:rsid w:val="00385069"/>
    <w:rsid w:val="00385477"/>
    <w:rsid w:val="003900F1"/>
    <w:rsid w:val="00392117"/>
    <w:rsid w:val="00396093"/>
    <w:rsid w:val="0039691A"/>
    <w:rsid w:val="00397502"/>
    <w:rsid w:val="003A12C0"/>
    <w:rsid w:val="003A2E43"/>
    <w:rsid w:val="003A3DC0"/>
    <w:rsid w:val="003A59C6"/>
    <w:rsid w:val="003A5BCF"/>
    <w:rsid w:val="003A6CBE"/>
    <w:rsid w:val="003B2681"/>
    <w:rsid w:val="003B5A12"/>
    <w:rsid w:val="003B5F56"/>
    <w:rsid w:val="003B6023"/>
    <w:rsid w:val="003B691E"/>
    <w:rsid w:val="003C00DB"/>
    <w:rsid w:val="003C2E79"/>
    <w:rsid w:val="003C5C9B"/>
    <w:rsid w:val="003C5DF7"/>
    <w:rsid w:val="003E0905"/>
    <w:rsid w:val="003E0AAD"/>
    <w:rsid w:val="003E31A2"/>
    <w:rsid w:val="003E4009"/>
    <w:rsid w:val="003E6436"/>
    <w:rsid w:val="003E79A2"/>
    <w:rsid w:val="003F013D"/>
    <w:rsid w:val="00400D53"/>
    <w:rsid w:val="00403BFC"/>
    <w:rsid w:val="00404E6B"/>
    <w:rsid w:val="004111ED"/>
    <w:rsid w:val="00414181"/>
    <w:rsid w:val="00417A88"/>
    <w:rsid w:val="00420AE2"/>
    <w:rsid w:val="004217AB"/>
    <w:rsid w:val="004304F3"/>
    <w:rsid w:val="0043294F"/>
    <w:rsid w:val="00433199"/>
    <w:rsid w:val="0043556A"/>
    <w:rsid w:val="0043681B"/>
    <w:rsid w:val="00442DF2"/>
    <w:rsid w:val="00442E6B"/>
    <w:rsid w:val="00451092"/>
    <w:rsid w:val="00451B2E"/>
    <w:rsid w:val="00452269"/>
    <w:rsid w:val="0045599F"/>
    <w:rsid w:val="004601A2"/>
    <w:rsid w:val="00463D66"/>
    <w:rsid w:val="004649E0"/>
    <w:rsid w:val="00470F5B"/>
    <w:rsid w:val="0047695C"/>
    <w:rsid w:val="00477D27"/>
    <w:rsid w:val="0048356E"/>
    <w:rsid w:val="00487573"/>
    <w:rsid w:val="00492CAA"/>
    <w:rsid w:val="00494909"/>
    <w:rsid w:val="004954E8"/>
    <w:rsid w:val="00497963"/>
    <w:rsid w:val="004A0B24"/>
    <w:rsid w:val="004A457D"/>
    <w:rsid w:val="004A50E1"/>
    <w:rsid w:val="004A6DCF"/>
    <w:rsid w:val="004A7029"/>
    <w:rsid w:val="004B05D6"/>
    <w:rsid w:val="004B1E20"/>
    <w:rsid w:val="004B25C2"/>
    <w:rsid w:val="004B3F46"/>
    <w:rsid w:val="004B590C"/>
    <w:rsid w:val="004C0624"/>
    <w:rsid w:val="004C2F3A"/>
    <w:rsid w:val="004D07D5"/>
    <w:rsid w:val="004D0F21"/>
    <w:rsid w:val="004D1D21"/>
    <w:rsid w:val="004D2ADB"/>
    <w:rsid w:val="004D4696"/>
    <w:rsid w:val="004D5481"/>
    <w:rsid w:val="004D76A6"/>
    <w:rsid w:val="004E1004"/>
    <w:rsid w:val="004E2CF7"/>
    <w:rsid w:val="004E461C"/>
    <w:rsid w:val="004E50AF"/>
    <w:rsid w:val="004E7750"/>
    <w:rsid w:val="004F1448"/>
    <w:rsid w:val="004F46FA"/>
    <w:rsid w:val="0050157B"/>
    <w:rsid w:val="00504D8A"/>
    <w:rsid w:val="005057DD"/>
    <w:rsid w:val="00506E25"/>
    <w:rsid w:val="0051704D"/>
    <w:rsid w:val="005222A5"/>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4A1C"/>
    <w:rsid w:val="00605E9B"/>
    <w:rsid w:val="00612639"/>
    <w:rsid w:val="0061564A"/>
    <w:rsid w:val="0061572C"/>
    <w:rsid w:val="0061666C"/>
    <w:rsid w:val="0062276C"/>
    <w:rsid w:val="006242C8"/>
    <w:rsid w:val="00626A6A"/>
    <w:rsid w:val="00632DE6"/>
    <w:rsid w:val="00633E9A"/>
    <w:rsid w:val="0063407D"/>
    <w:rsid w:val="00634C33"/>
    <w:rsid w:val="00635969"/>
    <w:rsid w:val="006426BE"/>
    <w:rsid w:val="00644920"/>
    <w:rsid w:val="0065013B"/>
    <w:rsid w:val="0065085C"/>
    <w:rsid w:val="006520CF"/>
    <w:rsid w:val="006550FB"/>
    <w:rsid w:val="00656BEC"/>
    <w:rsid w:val="00662E19"/>
    <w:rsid w:val="00663CBB"/>
    <w:rsid w:val="00664BB5"/>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978DD"/>
    <w:rsid w:val="006A22F1"/>
    <w:rsid w:val="006A2315"/>
    <w:rsid w:val="006A3DFF"/>
    <w:rsid w:val="006A44E4"/>
    <w:rsid w:val="006A4948"/>
    <w:rsid w:val="006B3CBE"/>
    <w:rsid w:val="006B4B32"/>
    <w:rsid w:val="006B4C79"/>
    <w:rsid w:val="006C2EB6"/>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07739"/>
    <w:rsid w:val="00710B1D"/>
    <w:rsid w:val="0071295F"/>
    <w:rsid w:val="00714D6B"/>
    <w:rsid w:val="00714DA5"/>
    <w:rsid w:val="007205F2"/>
    <w:rsid w:val="007239F4"/>
    <w:rsid w:val="00726698"/>
    <w:rsid w:val="00732AA8"/>
    <w:rsid w:val="0073733E"/>
    <w:rsid w:val="007374A6"/>
    <w:rsid w:val="00745C4C"/>
    <w:rsid w:val="00753F72"/>
    <w:rsid w:val="00754237"/>
    <w:rsid w:val="00754946"/>
    <w:rsid w:val="007574F3"/>
    <w:rsid w:val="00762A5F"/>
    <w:rsid w:val="00762DE5"/>
    <w:rsid w:val="00764EC3"/>
    <w:rsid w:val="0077062C"/>
    <w:rsid w:val="007747A9"/>
    <w:rsid w:val="00774FB3"/>
    <w:rsid w:val="00780310"/>
    <w:rsid w:val="007873D2"/>
    <w:rsid w:val="007873DE"/>
    <w:rsid w:val="00790BE5"/>
    <w:rsid w:val="00791416"/>
    <w:rsid w:val="00791F2E"/>
    <w:rsid w:val="007945D1"/>
    <w:rsid w:val="0079511B"/>
    <w:rsid w:val="0079540E"/>
    <w:rsid w:val="00797B85"/>
    <w:rsid w:val="007A3ABB"/>
    <w:rsid w:val="007A558D"/>
    <w:rsid w:val="007A5ECF"/>
    <w:rsid w:val="007A617C"/>
    <w:rsid w:val="007B14FD"/>
    <w:rsid w:val="007B1A64"/>
    <w:rsid w:val="007B6843"/>
    <w:rsid w:val="007C133F"/>
    <w:rsid w:val="007C2845"/>
    <w:rsid w:val="007C2EC6"/>
    <w:rsid w:val="007D139C"/>
    <w:rsid w:val="007D6918"/>
    <w:rsid w:val="007D7F05"/>
    <w:rsid w:val="007E176C"/>
    <w:rsid w:val="007E2295"/>
    <w:rsid w:val="007E2E38"/>
    <w:rsid w:val="007E4582"/>
    <w:rsid w:val="007E6565"/>
    <w:rsid w:val="007E719E"/>
    <w:rsid w:val="007E7F7A"/>
    <w:rsid w:val="007E7F97"/>
    <w:rsid w:val="007F0D0B"/>
    <w:rsid w:val="007F0DCF"/>
    <w:rsid w:val="007F244D"/>
    <w:rsid w:val="007F49D0"/>
    <w:rsid w:val="00800894"/>
    <w:rsid w:val="008030DA"/>
    <w:rsid w:val="008035A8"/>
    <w:rsid w:val="00805B8E"/>
    <w:rsid w:val="0080627A"/>
    <w:rsid w:val="008074C4"/>
    <w:rsid w:val="00816FE8"/>
    <w:rsid w:val="00825B90"/>
    <w:rsid w:val="00827ACD"/>
    <w:rsid w:val="00831DCE"/>
    <w:rsid w:val="00833B63"/>
    <w:rsid w:val="00834A55"/>
    <w:rsid w:val="00840891"/>
    <w:rsid w:val="00843A1C"/>
    <w:rsid w:val="0084430A"/>
    <w:rsid w:val="008465EF"/>
    <w:rsid w:val="008473E3"/>
    <w:rsid w:val="00850AB9"/>
    <w:rsid w:val="00850B21"/>
    <w:rsid w:val="00851822"/>
    <w:rsid w:val="00852DE3"/>
    <w:rsid w:val="00854B9C"/>
    <w:rsid w:val="00855E35"/>
    <w:rsid w:val="00855FDC"/>
    <w:rsid w:val="008568B6"/>
    <w:rsid w:val="00856E1B"/>
    <w:rsid w:val="0086543A"/>
    <w:rsid w:val="00865803"/>
    <w:rsid w:val="00871438"/>
    <w:rsid w:val="00872417"/>
    <w:rsid w:val="00873FB4"/>
    <w:rsid w:val="0087406B"/>
    <w:rsid w:val="008769F6"/>
    <w:rsid w:val="00877166"/>
    <w:rsid w:val="00886FCA"/>
    <w:rsid w:val="0088773B"/>
    <w:rsid w:val="00891A56"/>
    <w:rsid w:val="008920D0"/>
    <w:rsid w:val="00892233"/>
    <w:rsid w:val="008948C9"/>
    <w:rsid w:val="008952B0"/>
    <w:rsid w:val="00896C83"/>
    <w:rsid w:val="008A088C"/>
    <w:rsid w:val="008A0917"/>
    <w:rsid w:val="008B6833"/>
    <w:rsid w:val="008B6F6F"/>
    <w:rsid w:val="008C1155"/>
    <w:rsid w:val="008C2472"/>
    <w:rsid w:val="008C435F"/>
    <w:rsid w:val="008C4AF0"/>
    <w:rsid w:val="008C6BA6"/>
    <w:rsid w:val="008C739E"/>
    <w:rsid w:val="008D360B"/>
    <w:rsid w:val="008D3B22"/>
    <w:rsid w:val="008D3D36"/>
    <w:rsid w:val="008D43C4"/>
    <w:rsid w:val="008D4812"/>
    <w:rsid w:val="008D7C6F"/>
    <w:rsid w:val="008E151D"/>
    <w:rsid w:val="008E27AC"/>
    <w:rsid w:val="008E50F9"/>
    <w:rsid w:val="008E5120"/>
    <w:rsid w:val="008F1570"/>
    <w:rsid w:val="008F15E1"/>
    <w:rsid w:val="008F39CA"/>
    <w:rsid w:val="008F4C49"/>
    <w:rsid w:val="008F4E5C"/>
    <w:rsid w:val="008F79A0"/>
    <w:rsid w:val="008F7BE9"/>
    <w:rsid w:val="00901F24"/>
    <w:rsid w:val="00902470"/>
    <w:rsid w:val="00910BDC"/>
    <w:rsid w:val="00911060"/>
    <w:rsid w:val="0091219C"/>
    <w:rsid w:val="009125F7"/>
    <w:rsid w:val="009149E9"/>
    <w:rsid w:val="009159A0"/>
    <w:rsid w:val="009174EF"/>
    <w:rsid w:val="00917CB2"/>
    <w:rsid w:val="009223A4"/>
    <w:rsid w:val="00924EA4"/>
    <w:rsid w:val="009254C6"/>
    <w:rsid w:val="009270A7"/>
    <w:rsid w:val="009273C4"/>
    <w:rsid w:val="00931317"/>
    <w:rsid w:val="009316FF"/>
    <w:rsid w:val="00932D73"/>
    <w:rsid w:val="00934C13"/>
    <w:rsid w:val="009351E0"/>
    <w:rsid w:val="0094109F"/>
    <w:rsid w:val="00941536"/>
    <w:rsid w:val="00944902"/>
    <w:rsid w:val="009463D0"/>
    <w:rsid w:val="00950DD9"/>
    <w:rsid w:val="0095255C"/>
    <w:rsid w:val="0095610F"/>
    <w:rsid w:val="009570C1"/>
    <w:rsid w:val="00961A2C"/>
    <w:rsid w:val="00963AC6"/>
    <w:rsid w:val="0096642F"/>
    <w:rsid w:val="00967C31"/>
    <w:rsid w:val="00970511"/>
    <w:rsid w:val="009709CA"/>
    <w:rsid w:val="00971677"/>
    <w:rsid w:val="00972DF2"/>
    <w:rsid w:val="0097350A"/>
    <w:rsid w:val="00973B96"/>
    <w:rsid w:val="00973D2D"/>
    <w:rsid w:val="009802A0"/>
    <w:rsid w:val="0098279E"/>
    <w:rsid w:val="00984904"/>
    <w:rsid w:val="0099041A"/>
    <w:rsid w:val="00990D19"/>
    <w:rsid w:val="009911CA"/>
    <w:rsid w:val="00991201"/>
    <w:rsid w:val="00994A96"/>
    <w:rsid w:val="00996784"/>
    <w:rsid w:val="00997D9D"/>
    <w:rsid w:val="009A049C"/>
    <w:rsid w:val="009A4CD1"/>
    <w:rsid w:val="009B0498"/>
    <w:rsid w:val="009B2C08"/>
    <w:rsid w:val="009B6A41"/>
    <w:rsid w:val="009B7719"/>
    <w:rsid w:val="009B7A80"/>
    <w:rsid w:val="009B7DCD"/>
    <w:rsid w:val="009C2916"/>
    <w:rsid w:val="009C43DA"/>
    <w:rsid w:val="009D1025"/>
    <w:rsid w:val="009D4A0C"/>
    <w:rsid w:val="009D789E"/>
    <w:rsid w:val="009E3B25"/>
    <w:rsid w:val="009F3C63"/>
    <w:rsid w:val="009F6CBD"/>
    <w:rsid w:val="00A00DCB"/>
    <w:rsid w:val="00A01E30"/>
    <w:rsid w:val="00A02BA6"/>
    <w:rsid w:val="00A034DD"/>
    <w:rsid w:val="00A04061"/>
    <w:rsid w:val="00A05904"/>
    <w:rsid w:val="00A06D0B"/>
    <w:rsid w:val="00A13295"/>
    <w:rsid w:val="00A13916"/>
    <w:rsid w:val="00A14105"/>
    <w:rsid w:val="00A14AC6"/>
    <w:rsid w:val="00A16075"/>
    <w:rsid w:val="00A1667F"/>
    <w:rsid w:val="00A2352B"/>
    <w:rsid w:val="00A26C2C"/>
    <w:rsid w:val="00A26E30"/>
    <w:rsid w:val="00A318BB"/>
    <w:rsid w:val="00A318BF"/>
    <w:rsid w:val="00A34BD2"/>
    <w:rsid w:val="00A363F1"/>
    <w:rsid w:val="00A42026"/>
    <w:rsid w:val="00A43132"/>
    <w:rsid w:val="00A44EA8"/>
    <w:rsid w:val="00A549C7"/>
    <w:rsid w:val="00A556D1"/>
    <w:rsid w:val="00A614A5"/>
    <w:rsid w:val="00A6226C"/>
    <w:rsid w:val="00A625E6"/>
    <w:rsid w:val="00A70A3A"/>
    <w:rsid w:val="00A716A5"/>
    <w:rsid w:val="00A753BD"/>
    <w:rsid w:val="00A76210"/>
    <w:rsid w:val="00A765DF"/>
    <w:rsid w:val="00A7793B"/>
    <w:rsid w:val="00A8064B"/>
    <w:rsid w:val="00A84259"/>
    <w:rsid w:val="00A85198"/>
    <w:rsid w:val="00A86290"/>
    <w:rsid w:val="00A877A5"/>
    <w:rsid w:val="00A90158"/>
    <w:rsid w:val="00A9029E"/>
    <w:rsid w:val="00A938E8"/>
    <w:rsid w:val="00A941E4"/>
    <w:rsid w:val="00A96EA9"/>
    <w:rsid w:val="00AA0440"/>
    <w:rsid w:val="00AA1B85"/>
    <w:rsid w:val="00AA1E9E"/>
    <w:rsid w:val="00AA2E95"/>
    <w:rsid w:val="00AA4220"/>
    <w:rsid w:val="00AA6A03"/>
    <w:rsid w:val="00AA7E8D"/>
    <w:rsid w:val="00AB1442"/>
    <w:rsid w:val="00AB6244"/>
    <w:rsid w:val="00AB63B8"/>
    <w:rsid w:val="00AD102F"/>
    <w:rsid w:val="00AD3890"/>
    <w:rsid w:val="00AD4480"/>
    <w:rsid w:val="00AD61A8"/>
    <w:rsid w:val="00AE35D9"/>
    <w:rsid w:val="00AF0D5C"/>
    <w:rsid w:val="00AF1684"/>
    <w:rsid w:val="00AF3B9E"/>
    <w:rsid w:val="00AF4104"/>
    <w:rsid w:val="00AF4AC4"/>
    <w:rsid w:val="00AF642A"/>
    <w:rsid w:val="00AF7FC9"/>
    <w:rsid w:val="00B0338F"/>
    <w:rsid w:val="00B122BB"/>
    <w:rsid w:val="00B12AA4"/>
    <w:rsid w:val="00B13783"/>
    <w:rsid w:val="00B14642"/>
    <w:rsid w:val="00B150A4"/>
    <w:rsid w:val="00B1711F"/>
    <w:rsid w:val="00B2457A"/>
    <w:rsid w:val="00B25F5C"/>
    <w:rsid w:val="00B3174D"/>
    <w:rsid w:val="00B330DE"/>
    <w:rsid w:val="00B357AC"/>
    <w:rsid w:val="00B364CE"/>
    <w:rsid w:val="00B3734E"/>
    <w:rsid w:val="00B4119F"/>
    <w:rsid w:val="00B4675F"/>
    <w:rsid w:val="00B55B57"/>
    <w:rsid w:val="00B57E02"/>
    <w:rsid w:val="00B6076E"/>
    <w:rsid w:val="00B619A2"/>
    <w:rsid w:val="00B62DF8"/>
    <w:rsid w:val="00B64A50"/>
    <w:rsid w:val="00B64C4A"/>
    <w:rsid w:val="00B675D7"/>
    <w:rsid w:val="00B7301B"/>
    <w:rsid w:val="00B80BEA"/>
    <w:rsid w:val="00B823F7"/>
    <w:rsid w:val="00B85A60"/>
    <w:rsid w:val="00B91169"/>
    <w:rsid w:val="00B911EE"/>
    <w:rsid w:val="00B92EE7"/>
    <w:rsid w:val="00B93593"/>
    <w:rsid w:val="00B9501B"/>
    <w:rsid w:val="00B97D37"/>
    <w:rsid w:val="00BA13CA"/>
    <w:rsid w:val="00BA3AE6"/>
    <w:rsid w:val="00BA568C"/>
    <w:rsid w:val="00BA7787"/>
    <w:rsid w:val="00BB0DE2"/>
    <w:rsid w:val="00BB112F"/>
    <w:rsid w:val="00BB1A00"/>
    <w:rsid w:val="00BB2987"/>
    <w:rsid w:val="00BB39F3"/>
    <w:rsid w:val="00BB4718"/>
    <w:rsid w:val="00BB5B3D"/>
    <w:rsid w:val="00BC0CF9"/>
    <w:rsid w:val="00BC2CD7"/>
    <w:rsid w:val="00BC46B7"/>
    <w:rsid w:val="00BD147A"/>
    <w:rsid w:val="00BD217F"/>
    <w:rsid w:val="00BD2E1E"/>
    <w:rsid w:val="00BD4727"/>
    <w:rsid w:val="00BD6C8B"/>
    <w:rsid w:val="00BD72CC"/>
    <w:rsid w:val="00BE3C95"/>
    <w:rsid w:val="00BE4213"/>
    <w:rsid w:val="00BE70A3"/>
    <w:rsid w:val="00BF033E"/>
    <w:rsid w:val="00BF26B2"/>
    <w:rsid w:val="00BF3D7D"/>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D7F"/>
    <w:rsid w:val="00C2612A"/>
    <w:rsid w:val="00C32047"/>
    <w:rsid w:val="00C416F5"/>
    <w:rsid w:val="00C424FA"/>
    <w:rsid w:val="00C450DF"/>
    <w:rsid w:val="00C45E78"/>
    <w:rsid w:val="00C5013A"/>
    <w:rsid w:val="00C50AF2"/>
    <w:rsid w:val="00C62093"/>
    <w:rsid w:val="00C648A8"/>
    <w:rsid w:val="00C65421"/>
    <w:rsid w:val="00C6627F"/>
    <w:rsid w:val="00C7011B"/>
    <w:rsid w:val="00C73E5E"/>
    <w:rsid w:val="00C777CC"/>
    <w:rsid w:val="00C77CEF"/>
    <w:rsid w:val="00C817C7"/>
    <w:rsid w:val="00C94394"/>
    <w:rsid w:val="00C94D02"/>
    <w:rsid w:val="00C967E6"/>
    <w:rsid w:val="00CA1325"/>
    <w:rsid w:val="00CA1F60"/>
    <w:rsid w:val="00CA42C2"/>
    <w:rsid w:val="00CA7C48"/>
    <w:rsid w:val="00CB01A7"/>
    <w:rsid w:val="00CB4CE9"/>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11AA"/>
    <w:rsid w:val="00D1427E"/>
    <w:rsid w:val="00D15294"/>
    <w:rsid w:val="00D22857"/>
    <w:rsid w:val="00D26601"/>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096E"/>
    <w:rsid w:val="00D72B5E"/>
    <w:rsid w:val="00D72B91"/>
    <w:rsid w:val="00D7498C"/>
    <w:rsid w:val="00D770D4"/>
    <w:rsid w:val="00D82B3C"/>
    <w:rsid w:val="00D869CD"/>
    <w:rsid w:val="00D954B6"/>
    <w:rsid w:val="00D96824"/>
    <w:rsid w:val="00DA2A47"/>
    <w:rsid w:val="00DA3BBB"/>
    <w:rsid w:val="00DA475D"/>
    <w:rsid w:val="00DA543D"/>
    <w:rsid w:val="00DA7AA5"/>
    <w:rsid w:val="00DB348B"/>
    <w:rsid w:val="00DC139C"/>
    <w:rsid w:val="00DC1857"/>
    <w:rsid w:val="00DC2F61"/>
    <w:rsid w:val="00DC3631"/>
    <w:rsid w:val="00DC7F83"/>
    <w:rsid w:val="00DD5BEB"/>
    <w:rsid w:val="00DE010E"/>
    <w:rsid w:val="00DE137D"/>
    <w:rsid w:val="00DE5583"/>
    <w:rsid w:val="00DE7DAE"/>
    <w:rsid w:val="00DF126C"/>
    <w:rsid w:val="00DF7CE5"/>
    <w:rsid w:val="00E0086D"/>
    <w:rsid w:val="00E01278"/>
    <w:rsid w:val="00E02428"/>
    <w:rsid w:val="00E056D4"/>
    <w:rsid w:val="00E07055"/>
    <w:rsid w:val="00E0741F"/>
    <w:rsid w:val="00E105D2"/>
    <w:rsid w:val="00E1071C"/>
    <w:rsid w:val="00E1703F"/>
    <w:rsid w:val="00E20372"/>
    <w:rsid w:val="00E217E9"/>
    <w:rsid w:val="00E21C52"/>
    <w:rsid w:val="00E22EA2"/>
    <w:rsid w:val="00E24CF3"/>
    <w:rsid w:val="00E27DC9"/>
    <w:rsid w:val="00E30BB1"/>
    <w:rsid w:val="00E31605"/>
    <w:rsid w:val="00E33866"/>
    <w:rsid w:val="00E40969"/>
    <w:rsid w:val="00E41823"/>
    <w:rsid w:val="00E4194A"/>
    <w:rsid w:val="00E43ACA"/>
    <w:rsid w:val="00E51207"/>
    <w:rsid w:val="00E51713"/>
    <w:rsid w:val="00E52044"/>
    <w:rsid w:val="00E53D9D"/>
    <w:rsid w:val="00E5744B"/>
    <w:rsid w:val="00E57B57"/>
    <w:rsid w:val="00E620CB"/>
    <w:rsid w:val="00E62EC9"/>
    <w:rsid w:val="00E63F8E"/>
    <w:rsid w:val="00E6552E"/>
    <w:rsid w:val="00E6697C"/>
    <w:rsid w:val="00E707F7"/>
    <w:rsid w:val="00E72ED6"/>
    <w:rsid w:val="00E72FAE"/>
    <w:rsid w:val="00E77686"/>
    <w:rsid w:val="00E81203"/>
    <w:rsid w:val="00E85CCE"/>
    <w:rsid w:val="00E90472"/>
    <w:rsid w:val="00E95AC9"/>
    <w:rsid w:val="00E96118"/>
    <w:rsid w:val="00E96A82"/>
    <w:rsid w:val="00E96B77"/>
    <w:rsid w:val="00EA05C7"/>
    <w:rsid w:val="00EA27AC"/>
    <w:rsid w:val="00EB1300"/>
    <w:rsid w:val="00EB1638"/>
    <w:rsid w:val="00EB2EF4"/>
    <w:rsid w:val="00EB4322"/>
    <w:rsid w:val="00EB44AD"/>
    <w:rsid w:val="00EB4CE4"/>
    <w:rsid w:val="00EB54CF"/>
    <w:rsid w:val="00EB5C01"/>
    <w:rsid w:val="00EB7893"/>
    <w:rsid w:val="00EB7D0B"/>
    <w:rsid w:val="00EC3056"/>
    <w:rsid w:val="00EC41C2"/>
    <w:rsid w:val="00EC5A8B"/>
    <w:rsid w:val="00ED352B"/>
    <w:rsid w:val="00ED550C"/>
    <w:rsid w:val="00EF0343"/>
    <w:rsid w:val="00EF1134"/>
    <w:rsid w:val="00EF71EC"/>
    <w:rsid w:val="00F00C56"/>
    <w:rsid w:val="00F01576"/>
    <w:rsid w:val="00F0230D"/>
    <w:rsid w:val="00F07CF9"/>
    <w:rsid w:val="00F143C6"/>
    <w:rsid w:val="00F14BCE"/>
    <w:rsid w:val="00F15B94"/>
    <w:rsid w:val="00F17224"/>
    <w:rsid w:val="00F26FBA"/>
    <w:rsid w:val="00F301D2"/>
    <w:rsid w:val="00F307E0"/>
    <w:rsid w:val="00F32C1E"/>
    <w:rsid w:val="00F3318C"/>
    <w:rsid w:val="00F341AA"/>
    <w:rsid w:val="00F34D9F"/>
    <w:rsid w:val="00F35483"/>
    <w:rsid w:val="00F359F1"/>
    <w:rsid w:val="00F36349"/>
    <w:rsid w:val="00F3746F"/>
    <w:rsid w:val="00F415B9"/>
    <w:rsid w:val="00F4324B"/>
    <w:rsid w:val="00F43E3D"/>
    <w:rsid w:val="00F51D06"/>
    <w:rsid w:val="00F540F2"/>
    <w:rsid w:val="00F542E3"/>
    <w:rsid w:val="00F54460"/>
    <w:rsid w:val="00F5707E"/>
    <w:rsid w:val="00F6222A"/>
    <w:rsid w:val="00F62890"/>
    <w:rsid w:val="00F65094"/>
    <w:rsid w:val="00F652E7"/>
    <w:rsid w:val="00F65743"/>
    <w:rsid w:val="00F6591D"/>
    <w:rsid w:val="00F72738"/>
    <w:rsid w:val="00F72F5C"/>
    <w:rsid w:val="00F7685B"/>
    <w:rsid w:val="00F81D4F"/>
    <w:rsid w:val="00F84CE5"/>
    <w:rsid w:val="00F84EDF"/>
    <w:rsid w:val="00F86ADC"/>
    <w:rsid w:val="00F876D6"/>
    <w:rsid w:val="00F90401"/>
    <w:rsid w:val="00F907DA"/>
    <w:rsid w:val="00F9342D"/>
    <w:rsid w:val="00F95E66"/>
    <w:rsid w:val="00F96C34"/>
    <w:rsid w:val="00FA2582"/>
    <w:rsid w:val="00FA3078"/>
    <w:rsid w:val="00FA30F4"/>
    <w:rsid w:val="00FA401C"/>
    <w:rsid w:val="00FB2C16"/>
    <w:rsid w:val="00FB64A4"/>
    <w:rsid w:val="00FB719E"/>
    <w:rsid w:val="00FC2202"/>
    <w:rsid w:val="00FC4A00"/>
    <w:rsid w:val="00FD2242"/>
    <w:rsid w:val="00FD2960"/>
    <w:rsid w:val="00FD6274"/>
    <w:rsid w:val="00FD6852"/>
    <w:rsid w:val="00FD6D9F"/>
    <w:rsid w:val="00FD7987"/>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qFormat/>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6"/>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Odst">
    <w:name w:val="Odst."/>
    <w:basedOn w:val="Normln"/>
    <w:link w:val="OdstChar"/>
    <w:uiPriority w:val="1"/>
    <w:qFormat/>
    <w:rsid w:val="00A96EA9"/>
    <w:pPr>
      <w:numPr>
        <w:ilvl w:val="1"/>
        <w:numId w:val="47"/>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A96EA9"/>
    <w:pPr>
      <w:keepNext/>
      <w:numPr>
        <w:numId w:val="47"/>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A96EA9"/>
    <w:pPr>
      <w:numPr>
        <w:ilvl w:val="2"/>
        <w:numId w:val="47"/>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A96EA9"/>
    <w:rPr>
      <w:rFonts w:ascii="Arial" w:eastAsia="Calibri" w:hAnsi="Arial" w:cs="Calibri"/>
      <w:lang w:eastAsia="en-US"/>
    </w:rPr>
  </w:style>
  <w:style w:type="paragraph" w:customStyle="1" w:styleId="Seznam-slo">
    <w:name w:val="Seznam - číslo"/>
    <w:basedOn w:val="Psm"/>
    <w:uiPriority w:val="5"/>
    <w:qFormat/>
    <w:rsid w:val="00A96EA9"/>
    <w:pPr>
      <w:numPr>
        <w:ilvl w:val="3"/>
      </w:numPr>
    </w:pPr>
  </w:style>
  <w:style w:type="paragraph" w:customStyle="1" w:styleId="Seznam-psm">
    <w:name w:val="Seznam - písm."/>
    <w:basedOn w:val="Seznam-slo"/>
    <w:uiPriority w:val="5"/>
    <w:qFormat/>
    <w:rsid w:val="00A96EA9"/>
    <w:pPr>
      <w:numPr>
        <w:ilvl w:val="4"/>
      </w:numPr>
    </w:pPr>
  </w:style>
  <w:style w:type="paragraph" w:customStyle="1" w:styleId="Seznam-odrka">
    <w:name w:val="Seznam - odrážka"/>
    <w:basedOn w:val="Seznam-psm"/>
    <w:uiPriority w:val="5"/>
    <w:qFormat/>
    <w:rsid w:val="00A96EA9"/>
    <w:pPr>
      <w:numPr>
        <w:ilvl w:val="5"/>
      </w:numPr>
    </w:pPr>
  </w:style>
  <w:style w:type="table" w:customStyle="1" w:styleId="Mkatabulky3">
    <w:name w:val="Mřížka tabulky3"/>
    <w:basedOn w:val="Normlntabulka"/>
    <w:next w:val="Mkatabulky"/>
    <w:uiPriority w:val="59"/>
    <w:rsid w:val="00A96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qFormat/>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6"/>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Odst">
    <w:name w:val="Odst."/>
    <w:basedOn w:val="Normln"/>
    <w:link w:val="OdstChar"/>
    <w:uiPriority w:val="1"/>
    <w:qFormat/>
    <w:rsid w:val="00A96EA9"/>
    <w:pPr>
      <w:numPr>
        <w:ilvl w:val="1"/>
        <w:numId w:val="47"/>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A96EA9"/>
    <w:pPr>
      <w:keepNext/>
      <w:numPr>
        <w:numId w:val="47"/>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A96EA9"/>
    <w:pPr>
      <w:numPr>
        <w:ilvl w:val="2"/>
        <w:numId w:val="47"/>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A96EA9"/>
    <w:rPr>
      <w:rFonts w:ascii="Arial" w:eastAsia="Calibri" w:hAnsi="Arial" w:cs="Calibri"/>
      <w:lang w:eastAsia="en-US"/>
    </w:rPr>
  </w:style>
  <w:style w:type="paragraph" w:customStyle="1" w:styleId="Seznam-slo">
    <w:name w:val="Seznam - číslo"/>
    <w:basedOn w:val="Psm"/>
    <w:uiPriority w:val="5"/>
    <w:qFormat/>
    <w:rsid w:val="00A96EA9"/>
    <w:pPr>
      <w:numPr>
        <w:ilvl w:val="3"/>
      </w:numPr>
    </w:pPr>
  </w:style>
  <w:style w:type="paragraph" w:customStyle="1" w:styleId="Seznam-psm">
    <w:name w:val="Seznam - písm."/>
    <w:basedOn w:val="Seznam-slo"/>
    <w:uiPriority w:val="5"/>
    <w:qFormat/>
    <w:rsid w:val="00A96EA9"/>
    <w:pPr>
      <w:numPr>
        <w:ilvl w:val="4"/>
      </w:numPr>
    </w:pPr>
  </w:style>
  <w:style w:type="paragraph" w:customStyle="1" w:styleId="Seznam-odrka">
    <w:name w:val="Seznam - odrážka"/>
    <w:basedOn w:val="Seznam-psm"/>
    <w:uiPriority w:val="5"/>
    <w:qFormat/>
    <w:rsid w:val="00A96EA9"/>
    <w:pPr>
      <w:numPr>
        <w:ilvl w:val="5"/>
      </w:numPr>
    </w:pPr>
  </w:style>
  <w:style w:type="table" w:customStyle="1" w:styleId="Mkatabulky3">
    <w:name w:val="Mřížka tabulky3"/>
    <w:basedOn w:val="Normlntabulka"/>
    <w:next w:val="Mkatabulky"/>
    <w:uiPriority w:val="59"/>
    <w:rsid w:val="00A96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kareis@pvl.cz"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72468-BBDA-48D1-A2C3-034F6D97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3500</Words>
  <Characters>21044</Characters>
  <Application>Microsoft Office Word</Application>
  <DocSecurity>0</DocSecurity>
  <Lines>175</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3</cp:revision>
  <cp:lastPrinted>2019-06-11T12:51:00Z</cp:lastPrinted>
  <dcterms:created xsi:type="dcterms:W3CDTF">2019-06-11T12:51:00Z</dcterms:created>
  <dcterms:modified xsi:type="dcterms:W3CDTF">2019-06-11T12:52:00Z</dcterms:modified>
</cp:coreProperties>
</file>